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A99D9" w14:textId="2A167A28" w:rsidR="0033432F" w:rsidRPr="009D3599" w:rsidRDefault="00302B58" w:rsidP="00B031D2">
      <w:pPr>
        <w:rPr>
          <w:b/>
          <w:bCs/>
          <w:sz w:val="28"/>
          <w:szCs w:val="28"/>
        </w:rPr>
      </w:pPr>
      <w:r>
        <w:rPr>
          <w:rFonts w:ascii="Calibri" w:hAnsi="Calibri"/>
          <w:noProof/>
          <w:sz w:val="22"/>
          <w:szCs w:val="22"/>
        </w:rPr>
        <w:object w:dxaOrig="1440" w:dyaOrig="1440" w14:anchorId="17971E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Logo&#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Description automatically generated with low confidence" style="position:absolute;margin-left:-.15pt;margin-top:0;width:84.2pt;height:66.85pt;z-index:251658240;visibility:visible;mso-wrap-edited:f;mso-width-percent:0;mso-height-percent:0;mso-width-percent:0;mso-height-percent:0" fillcolor="window">
            <v:imagedata r:id="rId7" o:title=""/>
            <w10:wrap type="square"/>
          </v:shape>
          <o:OLEObject Type="Embed" ProgID="Word.Picture.8" ShapeID="_x0000_s2050" DrawAspect="Content" ObjectID="_1777101351" r:id="rId8"/>
        </w:object>
      </w:r>
      <w:r w:rsidR="009532E1" w:rsidRPr="009D3599">
        <w:rPr>
          <w:b/>
          <w:bCs/>
          <w:sz w:val="28"/>
          <w:szCs w:val="28"/>
        </w:rPr>
        <w:t>In the Family Court</w:t>
      </w:r>
      <w:r w:rsidR="009532E1" w:rsidRPr="009D3599">
        <w:rPr>
          <w:b/>
          <w:bCs/>
          <w:sz w:val="28"/>
          <w:szCs w:val="28"/>
        </w:rPr>
        <w:tab/>
      </w:r>
      <w:r w:rsidR="009532E1" w:rsidRPr="009D3599">
        <w:rPr>
          <w:b/>
          <w:bCs/>
          <w:sz w:val="28"/>
          <w:szCs w:val="28"/>
        </w:rPr>
        <w:tab/>
      </w:r>
      <w:r w:rsidR="00786AEA">
        <w:rPr>
          <w:b/>
          <w:bCs/>
          <w:sz w:val="28"/>
          <w:szCs w:val="28"/>
        </w:rPr>
        <w:t xml:space="preserve">     </w:t>
      </w:r>
      <w:r w:rsidR="009532E1" w:rsidRPr="009D3599">
        <w:rPr>
          <w:b/>
          <w:bCs/>
          <w:sz w:val="28"/>
          <w:szCs w:val="28"/>
        </w:rPr>
        <w:t xml:space="preserve">Case No: </w:t>
      </w:r>
      <w:r w:rsidR="00BF6D93" w:rsidRPr="00883AEA">
        <w:rPr>
          <w:b/>
          <w:bCs/>
          <w:color w:val="FF0000"/>
          <w:sz w:val="28"/>
          <w:szCs w:val="28"/>
        </w:rPr>
        <w:t>[</w:t>
      </w:r>
      <w:r w:rsidR="00F453B0" w:rsidRPr="00F453B0">
        <w:rPr>
          <w:b/>
          <w:bCs/>
          <w:i/>
          <w:iCs/>
          <w:color w:val="FF0000"/>
          <w:sz w:val="28"/>
          <w:szCs w:val="28"/>
        </w:rPr>
        <w:t>Case number</w:t>
      </w:r>
      <w:r w:rsidR="00BF6D93" w:rsidRPr="00883AEA">
        <w:rPr>
          <w:b/>
          <w:bCs/>
          <w:color w:val="FF0000"/>
          <w:sz w:val="28"/>
          <w:szCs w:val="28"/>
        </w:rPr>
        <w:t>]</w:t>
      </w:r>
    </w:p>
    <w:p w14:paraId="6D97C7BF" w14:textId="41A8280C" w:rsidR="009532E1" w:rsidRPr="009D3599" w:rsidRDefault="006B350B" w:rsidP="00B031D2">
      <w:pPr>
        <w:rPr>
          <w:b/>
          <w:bCs/>
          <w:sz w:val="28"/>
          <w:szCs w:val="28"/>
        </w:rPr>
      </w:pPr>
      <w:r>
        <w:rPr>
          <w:b/>
          <w:bCs/>
          <w:sz w:val="28"/>
          <w:szCs w:val="28"/>
        </w:rPr>
        <w:t>s</w:t>
      </w:r>
      <w:r w:rsidR="009532E1" w:rsidRPr="009D3599">
        <w:rPr>
          <w:b/>
          <w:bCs/>
          <w:sz w:val="28"/>
          <w:szCs w:val="28"/>
        </w:rPr>
        <w:t xml:space="preserve">itting at </w:t>
      </w:r>
      <w:r w:rsidR="00BF6D93" w:rsidRPr="00883AEA">
        <w:rPr>
          <w:b/>
          <w:bCs/>
          <w:color w:val="FF0000"/>
          <w:sz w:val="28"/>
          <w:szCs w:val="28"/>
        </w:rPr>
        <w:t>[</w:t>
      </w:r>
      <w:r w:rsidR="00F453B0" w:rsidRPr="00F453B0">
        <w:rPr>
          <w:b/>
          <w:bCs/>
          <w:i/>
          <w:iCs/>
          <w:color w:val="FF0000"/>
          <w:sz w:val="28"/>
          <w:szCs w:val="28"/>
        </w:rPr>
        <w:t>Court name</w:t>
      </w:r>
      <w:r w:rsidR="00BF6D93" w:rsidRPr="00883AEA">
        <w:rPr>
          <w:b/>
          <w:bCs/>
          <w:color w:val="FF0000"/>
          <w:sz w:val="28"/>
          <w:szCs w:val="28"/>
        </w:rPr>
        <w:t>]</w:t>
      </w:r>
    </w:p>
    <w:p w14:paraId="39843785" w14:textId="418551F8" w:rsidR="009532E1" w:rsidRDefault="009532E1" w:rsidP="00B031D2"/>
    <w:p w14:paraId="32A67E92" w14:textId="38527AF6" w:rsidR="00054154" w:rsidRDefault="00054154" w:rsidP="00B031D2"/>
    <w:p w14:paraId="7CB6026F" w14:textId="6D8866A4" w:rsidR="00C57402" w:rsidRDefault="00C57402" w:rsidP="00B031D2"/>
    <w:p w14:paraId="24D68768" w14:textId="77777777" w:rsidR="00C57402" w:rsidRDefault="00C57402" w:rsidP="00B031D2"/>
    <w:p w14:paraId="3FB686BF" w14:textId="77777777" w:rsidR="00510AE3" w:rsidRDefault="00510AE3" w:rsidP="00B031D2"/>
    <w:p w14:paraId="0EB6B8C4" w14:textId="77777777" w:rsidR="00510AE3" w:rsidRDefault="00510AE3" w:rsidP="00B031D2"/>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3217"/>
        <w:gridCol w:w="1469"/>
        <w:gridCol w:w="2096"/>
      </w:tblGrid>
      <w:tr w:rsidR="00BA135E" w14:paraId="5CFB4ADE" w14:textId="77777777" w:rsidTr="00AC4D03">
        <w:tc>
          <w:tcPr>
            <w:tcW w:w="1701" w:type="dxa"/>
          </w:tcPr>
          <w:p w14:paraId="5650EF8B" w14:textId="77777777" w:rsidR="00BA135E" w:rsidRDefault="00BA135E" w:rsidP="00B031D2"/>
        </w:tc>
        <w:tc>
          <w:tcPr>
            <w:tcW w:w="7309" w:type="dxa"/>
            <w:gridSpan w:val="3"/>
            <w:tcBorders>
              <w:top w:val="single" w:sz="4" w:space="0" w:color="auto"/>
              <w:bottom w:val="single" w:sz="4" w:space="0" w:color="auto"/>
            </w:tcBorders>
            <w:tcMar>
              <w:top w:w="57" w:type="dxa"/>
              <w:bottom w:w="57" w:type="dxa"/>
            </w:tcMar>
            <w:vAlign w:val="center"/>
          </w:tcPr>
          <w:p w14:paraId="176018BB" w14:textId="77777777" w:rsidR="00BA135E" w:rsidRDefault="00BA135E" w:rsidP="00B031D2">
            <w:pPr>
              <w:rPr>
                <w:b/>
                <w:bCs/>
              </w:rPr>
            </w:pPr>
            <w:r>
              <w:rPr>
                <w:b/>
                <w:bCs/>
              </w:rPr>
              <w:t>Order</w:t>
            </w:r>
          </w:p>
          <w:p w14:paraId="52197524" w14:textId="534CCF60" w:rsidR="008F101A" w:rsidRDefault="00BA135E" w:rsidP="00B031D2">
            <w:pPr>
              <w:rPr>
                <w:b/>
                <w:bCs/>
              </w:rPr>
            </w:pPr>
            <w:r>
              <w:rPr>
                <w:b/>
                <w:bCs/>
              </w:rPr>
              <w:t>Children Act 198</w:t>
            </w:r>
            <w:r w:rsidR="00E12D4D">
              <w:rPr>
                <w:b/>
                <w:bCs/>
              </w:rPr>
              <w:t>9</w:t>
            </w:r>
          </w:p>
          <w:p w14:paraId="2E4660C6" w14:textId="59531067" w:rsidR="008F101A" w:rsidRPr="00BA135E" w:rsidRDefault="00D919B6" w:rsidP="00D919B6">
            <w:pPr>
              <w:rPr>
                <w:b/>
                <w:bCs/>
              </w:rPr>
            </w:pPr>
            <w:r>
              <w:rPr>
                <w:b/>
                <w:bCs/>
              </w:rPr>
              <w:t>Disclosure of Information Between Family and Criminal Agencies and Jurisdictions: 2024 Protocol</w:t>
            </w:r>
          </w:p>
        </w:tc>
      </w:tr>
      <w:tr w:rsidR="00BA135E" w14:paraId="73774807" w14:textId="77777777" w:rsidTr="00AC4D03">
        <w:tc>
          <w:tcPr>
            <w:tcW w:w="1701" w:type="dxa"/>
          </w:tcPr>
          <w:p w14:paraId="4F141C9C" w14:textId="77777777" w:rsidR="00BA135E" w:rsidRDefault="00BA135E" w:rsidP="00B031D2"/>
        </w:tc>
        <w:tc>
          <w:tcPr>
            <w:tcW w:w="3514" w:type="dxa"/>
            <w:tcBorders>
              <w:top w:val="single" w:sz="4" w:space="0" w:color="auto"/>
            </w:tcBorders>
          </w:tcPr>
          <w:p w14:paraId="519A6DDA" w14:textId="77777777" w:rsidR="00BA135E" w:rsidRDefault="00BA135E" w:rsidP="00B031D2"/>
        </w:tc>
        <w:tc>
          <w:tcPr>
            <w:tcW w:w="1542" w:type="dxa"/>
            <w:tcBorders>
              <w:top w:val="single" w:sz="4" w:space="0" w:color="auto"/>
            </w:tcBorders>
          </w:tcPr>
          <w:p w14:paraId="2C753497" w14:textId="77777777" w:rsidR="00BA135E" w:rsidRDefault="00BA135E" w:rsidP="00B031D2"/>
        </w:tc>
        <w:tc>
          <w:tcPr>
            <w:tcW w:w="2253" w:type="dxa"/>
            <w:tcBorders>
              <w:top w:val="single" w:sz="4" w:space="0" w:color="auto"/>
            </w:tcBorders>
          </w:tcPr>
          <w:p w14:paraId="276F4A04" w14:textId="77777777" w:rsidR="00BA135E" w:rsidRDefault="00BA135E" w:rsidP="00B031D2"/>
        </w:tc>
      </w:tr>
      <w:tr w:rsidR="00BA135E" w14:paraId="3A5404F9" w14:textId="77777777" w:rsidTr="00AC4D03">
        <w:tc>
          <w:tcPr>
            <w:tcW w:w="1701" w:type="dxa"/>
          </w:tcPr>
          <w:p w14:paraId="2F7416AB" w14:textId="77777777" w:rsidR="00BA135E" w:rsidRDefault="00BA135E" w:rsidP="00B031D2"/>
        </w:tc>
        <w:tc>
          <w:tcPr>
            <w:tcW w:w="3514" w:type="dxa"/>
          </w:tcPr>
          <w:p w14:paraId="139666CE" w14:textId="2F7C0552" w:rsidR="00BA135E" w:rsidRDefault="00BA135E" w:rsidP="00B031D2">
            <w:r>
              <w:t>The full name(s) of the children</w:t>
            </w:r>
          </w:p>
        </w:tc>
        <w:tc>
          <w:tcPr>
            <w:tcW w:w="1542" w:type="dxa"/>
          </w:tcPr>
          <w:p w14:paraId="0BF2A7A8" w14:textId="52713E80" w:rsidR="00BA135E" w:rsidRDefault="00BA135E" w:rsidP="00B031D2">
            <w:r>
              <w:t>Boy or Girl</w:t>
            </w:r>
          </w:p>
        </w:tc>
        <w:tc>
          <w:tcPr>
            <w:tcW w:w="2253" w:type="dxa"/>
          </w:tcPr>
          <w:p w14:paraId="7716A20F" w14:textId="38FEF439" w:rsidR="00BA135E" w:rsidRDefault="00BA135E" w:rsidP="00B031D2">
            <w:r>
              <w:t>Date(s) of Birth</w:t>
            </w:r>
          </w:p>
        </w:tc>
      </w:tr>
      <w:tr w:rsidR="00BA135E" w14:paraId="6EF10DCD" w14:textId="77777777" w:rsidTr="00AC4D03">
        <w:tc>
          <w:tcPr>
            <w:tcW w:w="1701" w:type="dxa"/>
          </w:tcPr>
          <w:p w14:paraId="444F911C" w14:textId="77777777" w:rsidR="00BA135E" w:rsidRDefault="00BA135E" w:rsidP="00B031D2"/>
        </w:tc>
        <w:tc>
          <w:tcPr>
            <w:tcW w:w="3514" w:type="dxa"/>
          </w:tcPr>
          <w:p w14:paraId="3B7EB20B" w14:textId="77777777" w:rsidR="00BA135E" w:rsidRDefault="00BA135E" w:rsidP="00B031D2"/>
        </w:tc>
        <w:tc>
          <w:tcPr>
            <w:tcW w:w="1542" w:type="dxa"/>
          </w:tcPr>
          <w:p w14:paraId="068125CB" w14:textId="77777777" w:rsidR="00BA135E" w:rsidRDefault="00BA135E" w:rsidP="00B031D2"/>
        </w:tc>
        <w:tc>
          <w:tcPr>
            <w:tcW w:w="2253" w:type="dxa"/>
          </w:tcPr>
          <w:p w14:paraId="23938F66" w14:textId="77777777" w:rsidR="00BA135E" w:rsidRDefault="00BA135E" w:rsidP="00B031D2"/>
        </w:tc>
      </w:tr>
      <w:tr w:rsidR="00BA135E" w14:paraId="3F97CF13" w14:textId="77777777" w:rsidTr="00AC4D03">
        <w:tc>
          <w:tcPr>
            <w:tcW w:w="1701" w:type="dxa"/>
          </w:tcPr>
          <w:p w14:paraId="5E0B0D33" w14:textId="77777777" w:rsidR="00BA135E" w:rsidRDefault="00BA135E" w:rsidP="00B031D2"/>
        </w:tc>
        <w:tc>
          <w:tcPr>
            <w:tcW w:w="3514" w:type="dxa"/>
          </w:tcPr>
          <w:p w14:paraId="69064899" w14:textId="66302ABD" w:rsidR="00BA135E" w:rsidRPr="00883AEA" w:rsidRDefault="00BF6D93" w:rsidP="00B031D2">
            <w:pPr>
              <w:rPr>
                <w:color w:val="FF0000"/>
              </w:rPr>
            </w:pPr>
            <w:r w:rsidRPr="00883AEA">
              <w:rPr>
                <w:color w:val="FF0000"/>
              </w:rPr>
              <w:t>[</w:t>
            </w:r>
            <w:r w:rsidRPr="00F453B0">
              <w:rPr>
                <w:i/>
                <w:iCs/>
                <w:color w:val="FF0000"/>
              </w:rPr>
              <w:t>insert</w:t>
            </w:r>
            <w:r w:rsidRPr="00883AEA">
              <w:rPr>
                <w:color w:val="FF0000"/>
              </w:rPr>
              <w:t>]</w:t>
            </w:r>
          </w:p>
        </w:tc>
        <w:tc>
          <w:tcPr>
            <w:tcW w:w="1542" w:type="dxa"/>
          </w:tcPr>
          <w:p w14:paraId="311C0514" w14:textId="3EBD9616" w:rsidR="00BA135E" w:rsidRPr="00883AEA" w:rsidRDefault="00BF6D93" w:rsidP="00B031D2">
            <w:pPr>
              <w:rPr>
                <w:color w:val="FF0000"/>
              </w:rPr>
            </w:pPr>
            <w:r w:rsidRPr="00883AEA">
              <w:rPr>
                <w:color w:val="FF0000"/>
              </w:rPr>
              <w:t>[</w:t>
            </w:r>
            <w:r w:rsidRPr="00F453B0">
              <w:rPr>
                <w:i/>
                <w:iCs/>
                <w:color w:val="FF0000"/>
              </w:rPr>
              <w:t>insert</w:t>
            </w:r>
            <w:r w:rsidRPr="00883AEA">
              <w:rPr>
                <w:color w:val="FF0000"/>
              </w:rPr>
              <w:t>]</w:t>
            </w:r>
          </w:p>
        </w:tc>
        <w:tc>
          <w:tcPr>
            <w:tcW w:w="2253" w:type="dxa"/>
          </w:tcPr>
          <w:p w14:paraId="1AFB8E89" w14:textId="6D7F40AC" w:rsidR="00BA135E" w:rsidRPr="00883AEA" w:rsidRDefault="00BF6D93" w:rsidP="00B031D2">
            <w:pPr>
              <w:rPr>
                <w:color w:val="FF0000"/>
              </w:rPr>
            </w:pPr>
            <w:r w:rsidRPr="00883AEA">
              <w:rPr>
                <w:color w:val="FF0000"/>
              </w:rPr>
              <w:t>[</w:t>
            </w:r>
            <w:r w:rsidRPr="00F453B0">
              <w:rPr>
                <w:i/>
                <w:iCs/>
                <w:color w:val="FF0000"/>
              </w:rPr>
              <w:t>insert</w:t>
            </w:r>
            <w:r w:rsidRPr="00883AEA">
              <w:rPr>
                <w:color w:val="FF0000"/>
              </w:rPr>
              <w:t>]</w:t>
            </w:r>
          </w:p>
        </w:tc>
      </w:tr>
      <w:tr w:rsidR="00BF6D93" w14:paraId="5B6A183A" w14:textId="77777777" w:rsidTr="00AC4D03">
        <w:tc>
          <w:tcPr>
            <w:tcW w:w="1701" w:type="dxa"/>
          </w:tcPr>
          <w:p w14:paraId="690C29F5" w14:textId="77777777" w:rsidR="00BF6D93" w:rsidRDefault="00BF6D93" w:rsidP="00B031D2"/>
        </w:tc>
        <w:tc>
          <w:tcPr>
            <w:tcW w:w="3514" w:type="dxa"/>
          </w:tcPr>
          <w:p w14:paraId="12B27B8A" w14:textId="5C9E87C1" w:rsidR="00BF6D93" w:rsidRPr="00883AEA" w:rsidRDefault="00BF6D93" w:rsidP="00B031D2">
            <w:pPr>
              <w:rPr>
                <w:color w:val="FF0000"/>
              </w:rPr>
            </w:pPr>
            <w:r w:rsidRPr="00883AEA">
              <w:rPr>
                <w:color w:val="FF0000"/>
              </w:rPr>
              <w:t>[</w:t>
            </w:r>
            <w:r w:rsidRPr="00F453B0">
              <w:rPr>
                <w:i/>
                <w:iCs/>
                <w:color w:val="FF0000"/>
              </w:rPr>
              <w:t>insert</w:t>
            </w:r>
            <w:r w:rsidRPr="00883AEA">
              <w:rPr>
                <w:color w:val="FF0000"/>
              </w:rPr>
              <w:t>]</w:t>
            </w:r>
          </w:p>
        </w:tc>
        <w:tc>
          <w:tcPr>
            <w:tcW w:w="1542" w:type="dxa"/>
          </w:tcPr>
          <w:p w14:paraId="643A274F" w14:textId="268DDF25" w:rsidR="00BF6D93" w:rsidRPr="00883AEA" w:rsidRDefault="00BF6D93" w:rsidP="00B031D2">
            <w:pPr>
              <w:rPr>
                <w:color w:val="FF0000"/>
              </w:rPr>
            </w:pPr>
            <w:r w:rsidRPr="00883AEA">
              <w:rPr>
                <w:color w:val="FF0000"/>
              </w:rPr>
              <w:t>[insert]</w:t>
            </w:r>
          </w:p>
        </w:tc>
        <w:tc>
          <w:tcPr>
            <w:tcW w:w="2253" w:type="dxa"/>
          </w:tcPr>
          <w:p w14:paraId="2602FB29" w14:textId="7885506E" w:rsidR="00BF6D93" w:rsidRPr="00883AEA" w:rsidRDefault="00BF6D93" w:rsidP="00B031D2">
            <w:pPr>
              <w:rPr>
                <w:color w:val="FF0000"/>
              </w:rPr>
            </w:pPr>
            <w:r w:rsidRPr="00883AEA">
              <w:rPr>
                <w:color w:val="FF0000"/>
              </w:rPr>
              <w:t>[</w:t>
            </w:r>
            <w:r w:rsidRPr="00F453B0">
              <w:rPr>
                <w:i/>
                <w:iCs/>
                <w:color w:val="FF0000"/>
              </w:rPr>
              <w:t>insert</w:t>
            </w:r>
            <w:r w:rsidRPr="00883AEA">
              <w:rPr>
                <w:color w:val="FF0000"/>
              </w:rPr>
              <w:t>]</w:t>
            </w:r>
          </w:p>
        </w:tc>
      </w:tr>
      <w:tr w:rsidR="00BA135E" w14:paraId="20BBCC85" w14:textId="77777777" w:rsidTr="00AC4D03">
        <w:tc>
          <w:tcPr>
            <w:tcW w:w="1701" w:type="dxa"/>
          </w:tcPr>
          <w:p w14:paraId="30AB51D5" w14:textId="77777777" w:rsidR="00BA135E" w:rsidRDefault="00BA135E" w:rsidP="00B031D2"/>
        </w:tc>
        <w:tc>
          <w:tcPr>
            <w:tcW w:w="3514" w:type="dxa"/>
          </w:tcPr>
          <w:p w14:paraId="376F22A2" w14:textId="77777777" w:rsidR="00BA135E" w:rsidRDefault="00BA135E" w:rsidP="00B031D2"/>
        </w:tc>
        <w:tc>
          <w:tcPr>
            <w:tcW w:w="1542" w:type="dxa"/>
          </w:tcPr>
          <w:p w14:paraId="3D907AEA" w14:textId="77777777" w:rsidR="00BA135E" w:rsidRDefault="00BA135E" w:rsidP="00B031D2"/>
        </w:tc>
        <w:tc>
          <w:tcPr>
            <w:tcW w:w="2253" w:type="dxa"/>
          </w:tcPr>
          <w:p w14:paraId="6AC84995" w14:textId="77777777" w:rsidR="00BA135E" w:rsidRDefault="00BA135E" w:rsidP="00B031D2"/>
        </w:tc>
      </w:tr>
    </w:tbl>
    <w:p w14:paraId="5687CBD4" w14:textId="32A3663F" w:rsidR="00BA135E" w:rsidRDefault="00BA135E" w:rsidP="00B031D2"/>
    <w:p w14:paraId="089AA225" w14:textId="77777777" w:rsidR="00F453B0" w:rsidRPr="00413B2C" w:rsidRDefault="00F453B0" w:rsidP="00B031D2">
      <w:bookmarkStart w:id="0" w:name="_Hlk118209650"/>
      <w:r w:rsidRPr="00413B2C">
        <w:t xml:space="preserve">Before </w:t>
      </w:r>
      <w:r w:rsidRPr="00413B2C">
        <w:rPr>
          <w:bCs/>
          <w:color w:val="FF0000"/>
        </w:rPr>
        <w:t>[</w:t>
      </w:r>
      <w:r w:rsidRPr="00413B2C">
        <w:rPr>
          <w:bCs/>
          <w:i/>
          <w:iCs/>
          <w:color w:val="FF0000"/>
        </w:rPr>
        <w:t>name of judge</w:t>
      </w:r>
      <w:r w:rsidRPr="00413B2C">
        <w:rPr>
          <w:bCs/>
          <w:color w:val="FF0000"/>
        </w:rPr>
        <w:t>]</w:t>
      </w:r>
      <w:r w:rsidRPr="00413B2C">
        <w:t xml:space="preserve"> in private on </w:t>
      </w:r>
      <w:r w:rsidRPr="00413B2C">
        <w:rPr>
          <w:color w:val="FF0000"/>
        </w:rPr>
        <w:t>[</w:t>
      </w:r>
      <w:r w:rsidRPr="00413B2C">
        <w:rPr>
          <w:i/>
          <w:iCs/>
          <w:color w:val="FF0000"/>
        </w:rPr>
        <w:t>date</w:t>
      </w:r>
      <w:r w:rsidRPr="00413B2C">
        <w:rPr>
          <w:color w:val="FF0000"/>
        </w:rPr>
        <w:t xml:space="preserve">] </w:t>
      </w:r>
      <w:r w:rsidRPr="00413B2C">
        <w:t xml:space="preserve">at a </w:t>
      </w:r>
      <w:r w:rsidRPr="00413B2C">
        <w:rPr>
          <w:color w:val="FF0000"/>
        </w:rPr>
        <w:t>[</w:t>
      </w:r>
      <w:r w:rsidRPr="00413B2C">
        <w:rPr>
          <w:i/>
          <w:iCs/>
          <w:color w:val="FF0000"/>
        </w:rPr>
        <w:t>type of hearing</w:t>
      </w:r>
      <w:r w:rsidRPr="00413B2C">
        <w:rPr>
          <w:color w:val="FF0000"/>
        </w:rPr>
        <w:t>]</w:t>
      </w:r>
      <w:r w:rsidRPr="00413B2C">
        <w:t xml:space="preserve">. </w:t>
      </w:r>
    </w:p>
    <w:bookmarkEnd w:id="0"/>
    <w:p w14:paraId="0989EED0" w14:textId="0B9B4F33" w:rsidR="0054444A" w:rsidRPr="006D11BF" w:rsidRDefault="0054444A" w:rsidP="00B031D2"/>
    <w:p w14:paraId="05C7F7B7" w14:textId="77777777" w:rsidR="00883AEA" w:rsidRDefault="00E27CD0" w:rsidP="00B031D2">
      <w:pPr>
        <w:ind w:left="2160" w:hanging="2160"/>
      </w:pPr>
      <w:r>
        <w:rPr>
          <w:b/>
          <w:bCs/>
        </w:rPr>
        <w:t>The parties</w:t>
      </w:r>
      <w:r w:rsidR="00A51EA0" w:rsidRPr="004A2764">
        <w:rPr>
          <w:b/>
          <w:bCs/>
        </w:rPr>
        <w:t>:</w:t>
      </w:r>
      <w:r w:rsidR="00A51EA0" w:rsidRPr="006D11BF">
        <w:rPr>
          <w:b/>
          <w:bCs/>
        </w:rPr>
        <w:tab/>
      </w:r>
      <w:r w:rsidR="00883AEA">
        <w:t xml:space="preserve">The applicant is </w:t>
      </w:r>
      <w:r w:rsidR="00883AEA" w:rsidRPr="00C35A3C">
        <w:rPr>
          <w:color w:val="FF0000"/>
        </w:rPr>
        <w:t>[</w:t>
      </w:r>
      <w:r w:rsidR="00883AEA" w:rsidRPr="00F453B0">
        <w:rPr>
          <w:i/>
          <w:iCs/>
          <w:color w:val="FF0000"/>
        </w:rPr>
        <w:t>local authority</w:t>
      </w:r>
      <w:r w:rsidR="00883AEA" w:rsidRPr="00C35A3C">
        <w:rPr>
          <w:color w:val="FF0000"/>
        </w:rPr>
        <w:t>]</w:t>
      </w:r>
      <w:r w:rsidR="00883AEA">
        <w:t xml:space="preserve"> represented by </w:t>
      </w:r>
      <w:r w:rsidR="00883AEA" w:rsidRPr="00C35A3C">
        <w:rPr>
          <w:color w:val="FF0000"/>
        </w:rPr>
        <w:t>[</w:t>
      </w:r>
      <w:r w:rsidR="00883AEA" w:rsidRPr="00F453B0">
        <w:rPr>
          <w:i/>
          <w:iCs/>
          <w:color w:val="FF0000"/>
        </w:rPr>
        <w:t>name</w:t>
      </w:r>
      <w:r w:rsidR="00883AEA" w:rsidRPr="00C35A3C">
        <w:rPr>
          <w:color w:val="FF0000"/>
        </w:rPr>
        <w:t>] [of counsel]</w:t>
      </w:r>
    </w:p>
    <w:p w14:paraId="6376E5F8" w14:textId="77777777" w:rsidR="00883AEA" w:rsidRDefault="00883AEA" w:rsidP="00B031D2"/>
    <w:p w14:paraId="56E0FC7B" w14:textId="77777777" w:rsidR="00F453B0" w:rsidRPr="00413B2C" w:rsidRDefault="00F453B0" w:rsidP="00B031D2">
      <w:pPr>
        <w:ind w:left="2160"/>
      </w:pPr>
      <w:r w:rsidRPr="00413B2C">
        <w:t>The 1</w:t>
      </w:r>
      <w:r w:rsidRPr="00413B2C">
        <w:rPr>
          <w:vertAlign w:val="superscript"/>
        </w:rPr>
        <w:t>st</w:t>
      </w:r>
      <w:r w:rsidRPr="00413B2C">
        <w:t xml:space="preserve"> respondent is </w:t>
      </w:r>
      <w:r w:rsidRPr="00413B2C">
        <w:rPr>
          <w:color w:val="FF0000"/>
        </w:rPr>
        <w:t>[</w:t>
      </w:r>
      <w:r w:rsidRPr="00413B2C">
        <w:rPr>
          <w:i/>
          <w:iCs/>
          <w:color w:val="FF0000"/>
        </w:rPr>
        <w:t>name</w:t>
      </w:r>
      <w:r w:rsidRPr="00413B2C">
        <w:rPr>
          <w:color w:val="FF0000"/>
        </w:rPr>
        <w:t>]</w:t>
      </w:r>
      <w:r w:rsidRPr="00413B2C">
        <w:t xml:space="preserve">, the </w:t>
      </w:r>
      <w:r w:rsidRPr="00413B2C">
        <w:rPr>
          <w:color w:val="FF0000"/>
        </w:rPr>
        <w:t>[</w:t>
      </w:r>
      <w:r w:rsidRPr="00413B2C">
        <w:rPr>
          <w:i/>
          <w:iCs/>
          <w:color w:val="FF0000"/>
        </w:rPr>
        <w:t>relationship to child</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[of counsel]</w:t>
      </w:r>
    </w:p>
    <w:p w14:paraId="1042E6A9" w14:textId="77777777" w:rsidR="00F453B0" w:rsidRPr="00413B2C" w:rsidRDefault="00F453B0" w:rsidP="00B031D2"/>
    <w:p w14:paraId="71978B0D" w14:textId="77777777" w:rsidR="00F453B0" w:rsidRPr="00413B2C" w:rsidRDefault="00F453B0" w:rsidP="00B031D2">
      <w:pPr>
        <w:ind w:left="2160"/>
        <w:rPr>
          <w:color w:val="FF0000"/>
        </w:rPr>
      </w:pPr>
      <w:r w:rsidRPr="00413B2C">
        <w:t>The 2</w:t>
      </w:r>
      <w:r w:rsidRPr="00413B2C">
        <w:rPr>
          <w:vertAlign w:val="superscript"/>
        </w:rPr>
        <w:t>nd</w:t>
      </w:r>
      <w:r w:rsidRPr="00413B2C">
        <w:t xml:space="preserve"> respondent is </w:t>
      </w:r>
      <w:r w:rsidRPr="00413B2C">
        <w:rPr>
          <w:color w:val="FF0000"/>
        </w:rPr>
        <w:t>[</w:t>
      </w:r>
      <w:r w:rsidRPr="00413B2C">
        <w:rPr>
          <w:i/>
          <w:iCs/>
          <w:color w:val="FF0000"/>
        </w:rPr>
        <w:t>name</w:t>
      </w:r>
      <w:r w:rsidRPr="00413B2C">
        <w:rPr>
          <w:color w:val="FF0000"/>
        </w:rPr>
        <w:t>]</w:t>
      </w:r>
      <w:r w:rsidRPr="00413B2C">
        <w:t xml:space="preserve">, the </w:t>
      </w:r>
      <w:r w:rsidRPr="00413B2C">
        <w:rPr>
          <w:color w:val="FF0000"/>
        </w:rPr>
        <w:t>[</w:t>
      </w:r>
      <w:r w:rsidRPr="00413B2C">
        <w:rPr>
          <w:i/>
          <w:iCs/>
          <w:color w:val="FF0000"/>
        </w:rPr>
        <w:t>relationship to child</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[of counsel]</w:t>
      </w:r>
    </w:p>
    <w:p w14:paraId="5DBE71A0" w14:textId="77777777" w:rsidR="00F453B0" w:rsidRPr="00413B2C" w:rsidRDefault="00F453B0" w:rsidP="00B031D2"/>
    <w:p w14:paraId="6E19E35C" w14:textId="209B4C5A" w:rsidR="00F453B0" w:rsidRPr="00413B2C" w:rsidRDefault="00F453B0" w:rsidP="00B031D2">
      <w:pPr>
        <w:ind w:left="2160"/>
      </w:pPr>
      <w:r w:rsidRPr="00413B2C">
        <w:t>The 3</w:t>
      </w:r>
      <w:r w:rsidRPr="00413B2C">
        <w:rPr>
          <w:vertAlign w:val="superscript"/>
        </w:rPr>
        <w:t>rd</w:t>
      </w:r>
      <w:r w:rsidRPr="00413B2C">
        <w:t xml:space="preserve"> </w:t>
      </w:r>
      <w:r w:rsidRPr="00413B2C">
        <w:rPr>
          <w:color w:val="FF0000"/>
        </w:rPr>
        <w:t>[[and] / [to]</w:t>
      </w:r>
      <w:r w:rsidRPr="00413B2C">
        <w:rPr>
          <w:i/>
          <w:iCs/>
          <w:color w:val="FF0000"/>
        </w:rPr>
        <w:t xml:space="preserve"> </w:t>
      </w:r>
      <w:r w:rsidRPr="00413B2C">
        <w:rPr>
          <w:color w:val="FF0000"/>
        </w:rPr>
        <w:t>[</w:t>
      </w:r>
      <w:r w:rsidRPr="00413B2C">
        <w:rPr>
          <w:i/>
          <w:iCs/>
          <w:color w:val="FF0000"/>
        </w:rPr>
        <w:t xml:space="preserve">insert </w:t>
      </w:r>
      <w:r w:rsidRPr="00413B2C">
        <w:rPr>
          <w:b/>
          <w:bCs/>
          <w:color w:val="00B050"/>
        </w:rPr>
        <w:t>(</w:t>
      </w:r>
      <w:r w:rsidRPr="00413B2C">
        <w:rPr>
          <w:b/>
          <w:bCs/>
          <w:smallCaps/>
          <w:color w:val="00B050"/>
        </w:rPr>
        <w:t>number so that each child is identified as a separate respondent)</w:t>
      </w:r>
      <w:r w:rsidRPr="00413B2C">
        <w:rPr>
          <w:color w:val="FF0000"/>
        </w:rPr>
        <w:t xml:space="preserve">] </w:t>
      </w:r>
      <w:r w:rsidRPr="00413B2C">
        <w:t>respondent</w:t>
      </w:r>
      <w:r w:rsidRPr="00413B2C">
        <w:rPr>
          <w:color w:val="FF0000"/>
        </w:rPr>
        <w:t>[s] [is] / [are]</w:t>
      </w:r>
      <w:r w:rsidRPr="00413B2C">
        <w:t xml:space="preserve"> the child</w:t>
      </w:r>
      <w:r w:rsidRPr="00413B2C">
        <w:rPr>
          <w:color w:val="FF0000"/>
        </w:rPr>
        <w:t>[ren]</w:t>
      </w:r>
      <w:r w:rsidRPr="00413B2C">
        <w:t xml:space="preserve"> (by their children’s guardian </w:t>
      </w:r>
      <w:r w:rsidRPr="00413B2C">
        <w:rPr>
          <w:color w:val="FF0000"/>
        </w:rPr>
        <w:t>[</w:t>
      </w:r>
      <w:r w:rsidRPr="00413B2C">
        <w:rPr>
          <w:i/>
          <w:iCs/>
          <w:color w:val="FF0000"/>
        </w:rPr>
        <w:t>name</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[of counsel]</w:t>
      </w:r>
    </w:p>
    <w:p w14:paraId="1E8E909F" w14:textId="77777777" w:rsidR="00883AEA" w:rsidRDefault="00883AEA" w:rsidP="00B031D2"/>
    <w:p w14:paraId="5E4EDDFB" w14:textId="77777777" w:rsidR="00883AEA" w:rsidRDefault="00883AEA" w:rsidP="00B031D2">
      <w:pPr>
        <w:ind w:left="2160"/>
      </w:pPr>
      <w:r>
        <w:t xml:space="preserve">The intervenor is </w:t>
      </w:r>
      <w:r w:rsidRPr="00C35A3C">
        <w:rPr>
          <w:color w:val="FF0000"/>
        </w:rPr>
        <w:t>[</w:t>
      </w:r>
      <w:r w:rsidRPr="00F453B0">
        <w:rPr>
          <w:i/>
          <w:iCs/>
          <w:color w:val="FF0000"/>
        </w:rPr>
        <w:t>name</w:t>
      </w:r>
      <w:r w:rsidRPr="00C35A3C">
        <w:rPr>
          <w:color w:val="FF0000"/>
        </w:rPr>
        <w:t>] [in person] [represented by [</w:t>
      </w:r>
      <w:r w:rsidRPr="00F453B0">
        <w:rPr>
          <w:i/>
          <w:iCs/>
          <w:color w:val="FF0000"/>
        </w:rPr>
        <w:t>name</w:t>
      </w:r>
      <w:r w:rsidRPr="00C35A3C">
        <w:rPr>
          <w:color w:val="FF0000"/>
        </w:rPr>
        <w:t>] [of counsel]]</w:t>
      </w:r>
    </w:p>
    <w:p w14:paraId="613E97F0" w14:textId="12A6C532" w:rsidR="00B85E74" w:rsidRDefault="00B85E74" w:rsidP="00B031D2"/>
    <w:p w14:paraId="2F07CAF6" w14:textId="0279BA7F" w:rsidR="00E24000" w:rsidRDefault="00E24000" w:rsidP="00B031D2">
      <w:pPr>
        <w:rPr>
          <w:b/>
          <w:bCs/>
          <w:u w:val="single"/>
        </w:rPr>
      </w:pPr>
      <w:r w:rsidRPr="00E24000">
        <w:rPr>
          <w:b/>
          <w:bCs/>
          <w:u w:val="single"/>
        </w:rPr>
        <w:t>Important Notices</w:t>
      </w:r>
    </w:p>
    <w:p w14:paraId="12F452EF" w14:textId="421E6887" w:rsidR="00BF6D93" w:rsidRDefault="00BF6D93" w:rsidP="00B031D2"/>
    <w:p w14:paraId="00CCEC9F" w14:textId="77777777" w:rsidR="00D51A56" w:rsidRPr="005A32AE" w:rsidRDefault="00D51A56" w:rsidP="00B031D2">
      <w:pPr>
        <w:pStyle w:val="Heading2"/>
        <w:rPr>
          <w:b w:val="0"/>
          <w:u w:val="single"/>
        </w:rPr>
      </w:pPr>
      <w:bookmarkStart w:id="1" w:name="_Toc118144446"/>
      <w:r w:rsidRPr="005A32AE">
        <w:rPr>
          <w:u w:val="single"/>
        </w:rPr>
        <w:t>Confidentiality warning</w:t>
      </w:r>
      <w:bookmarkEnd w:id="1"/>
      <w:r>
        <w:rPr>
          <w:u w:val="single"/>
        </w:rPr>
        <w:t>s</w:t>
      </w:r>
    </w:p>
    <w:p w14:paraId="52A0C873" w14:textId="77777777" w:rsidR="008C1797" w:rsidRPr="00D96A9F" w:rsidRDefault="008C1797" w:rsidP="008C1797">
      <w:pPr>
        <w:rPr>
          <w:b/>
          <w:bCs/>
        </w:rPr>
      </w:pPr>
      <w:r w:rsidRPr="00D96A9F">
        <w:rPr>
          <w:b/>
          <w:bCs/>
        </w:rPr>
        <w:t xml:space="preserve">During the proceedings and after they have concluded no person shall publish information related to the proceedings including accounts of what has gone on in front of the judge, documents filed in the proceedings, transcripts or notes of evidence and submissions, and transcripts and notes of judgments (including extracts, quotations, or summaries of such documents). Any person who does so may be in contempt of court. </w:t>
      </w:r>
    </w:p>
    <w:p w14:paraId="7D36BAFE" w14:textId="77777777" w:rsidR="008C1797" w:rsidRPr="00D96A9F" w:rsidRDefault="008C1797" w:rsidP="008C1797">
      <w:pPr>
        <w:rPr>
          <w:b/>
          <w:bCs/>
        </w:rPr>
      </w:pPr>
    </w:p>
    <w:p w14:paraId="37B08C99" w14:textId="62A924DE" w:rsidR="008C1797" w:rsidRPr="00D96A9F" w:rsidRDefault="008C1797" w:rsidP="008C1797">
      <w:pPr>
        <w:rPr>
          <w:b/>
          <w:bCs/>
        </w:rPr>
      </w:pPr>
      <w:r w:rsidRPr="00D96A9F">
        <w:rPr>
          <w:b/>
          <w:bCs/>
        </w:rPr>
        <w:lastRenderedPageBreak/>
        <w:t>Until the conclusion of the proceedings no person shall publish to the public at large or any section of the public without the court’s permission any material which is intended or likely to identify the child</w:t>
      </w:r>
      <w:r w:rsidRPr="00D96A9F">
        <w:rPr>
          <w:b/>
          <w:bCs/>
          <w:color w:val="FF0000"/>
        </w:rPr>
        <w:t xml:space="preserve">[ren] </w:t>
      </w:r>
      <w:r w:rsidRPr="00D96A9F">
        <w:rPr>
          <w:b/>
          <w:bCs/>
        </w:rPr>
        <w:t>as being involved in these proceedings or an address or school as being that of the child</w:t>
      </w:r>
      <w:r w:rsidRPr="00D96A9F">
        <w:rPr>
          <w:b/>
          <w:bCs/>
          <w:color w:val="FF0000"/>
        </w:rPr>
        <w:t>[ren]</w:t>
      </w:r>
      <w:r w:rsidRPr="00D96A9F">
        <w:rPr>
          <w:b/>
          <w:bCs/>
        </w:rPr>
        <w:t xml:space="preserve">. Any person who does so </w:t>
      </w:r>
      <w:r w:rsidR="00F66132">
        <w:rPr>
          <w:b/>
          <w:bCs/>
        </w:rPr>
        <w:t>may be</w:t>
      </w:r>
      <w:r w:rsidRPr="00D96A9F">
        <w:rPr>
          <w:b/>
          <w:bCs/>
        </w:rPr>
        <w:t xml:space="preserve"> guilty of an offence.</w:t>
      </w:r>
    </w:p>
    <w:p w14:paraId="0B0E99D5" w14:textId="77777777" w:rsidR="008C1797" w:rsidRPr="00D96A9F" w:rsidRDefault="008C1797" w:rsidP="008C1797">
      <w:pPr>
        <w:rPr>
          <w:b/>
          <w:bCs/>
        </w:rPr>
      </w:pPr>
    </w:p>
    <w:p w14:paraId="4A304876" w14:textId="77777777" w:rsidR="008C1797" w:rsidRPr="00D96A9F" w:rsidRDefault="008C1797" w:rsidP="008C1797">
      <w:pPr>
        <w:rPr>
          <w:b/>
          <w:bCs/>
        </w:rPr>
      </w:pPr>
      <w:r w:rsidRPr="00D96A9F">
        <w:rPr>
          <w:b/>
          <w:bCs/>
        </w:rPr>
        <w:t>The exceptions to this are in Rules 12.73 or 12.75 or Practice Direction 12G of the Family Procedure Rules 2010.</w:t>
      </w:r>
    </w:p>
    <w:p w14:paraId="652E0882" w14:textId="67F140BF" w:rsidR="00E24000" w:rsidRDefault="00E24000" w:rsidP="00B031D2"/>
    <w:p w14:paraId="2D4DDA1F" w14:textId="78992889" w:rsidR="004107D5" w:rsidRDefault="004107D5" w:rsidP="00B031D2">
      <w:pPr>
        <w:rPr>
          <w:b/>
          <w:bCs/>
          <w:u w:val="single"/>
        </w:rPr>
      </w:pPr>
      <w:r>
        <w:rPr>
          <w:b/>
          <w:bCs/>
          <w:u w:val="single"/>
        </w:rPr>
        <w:t>RECITALS</w:t>
      </w:r>
    </w:p>
    <w:p w14:paraId="716D2257" w14:textId="2277610C" w:rsidR="004107D5" w:rsidRDefault="004107D5" w:rsidP="00B031D2"/>
    <w:p w14:paraId="4C2FAFB5" w14:textId="4B04EE66" w:rsidR="00512481" w:rsidRDefault="001219B0" w:rsidP="00B031D2">
      <w:pPr>
        <w:numPr>
          <w:ilvl w:val="0"/>
          <w:numId w:val="5"/>
        </w:numPr>
        <w:tabs>
          <w:tab w:val="num" w:pos="567"/>
        </w:tabs>
        <w:ind w:left="567" w:hanging="567"/>
      </w:pPr>
      <w:r w:rsidRPr="00BA773C">
        <w:rPr>
          <w:color w:val="FF0000"/>
        </w:rPr>
        <w:t>[</w:t>
      </w:r>
      <w:r w:rsidRPr="0041487F">
        <w:rPr>
          <w:i/>
          <w:iCs/>
          <w:color w:val="FF0000"/>
        </w:rPr>
        <w:t>Name</w:t>
      </w:r>
      <w:r w:rsidRPr="00BA773C">
        <w:rPr>
          <w:color w:val="FF0000"/>
        </w:rPr>
        <w:t>]</w:t>
      </w:r>
      <w:r>
        <w:t xml:space="preserve"> </w:t>
      </w:r>
      <w:r w:rsidR="00512481">
        <w:t xml:space="preserve">has </w:t>
      </w:r>
      <w:r w:rsidR="00512481" w:rsidRPr="00FB2614">
        <w:rPr>
          <w:rFonts w:eastAsia="Times New Roman"/>
          <w:lang w:eastAsia="en-GB"/>
        </w:rPr>
        <w:t>been</w:t>
      </w:r>
      <w:r w:rsidR="00512481">
        <w:t xml:space="preserve"> charged with the following offences: </w:t>
      </w:r>
      <w:r w:rsidR="00512481" w:rsidRPr="00BA773C">
        <w:rPr>
          <w:color w:val="FF0000"/>
        </w:rPr>
        <w:t>[</w:t>
      </w:r>
      <w:r w:rsidR="00512481" w:rsidRPr="0041487F">
        <w:rPr>
          <w:i/>
          <w:iCs/>
          <w:color w:val="FF0000"/>
        </w:rPr>
        <w:t>insert</w:t>
      </w:r>
      <w:r w:rsidR="00512481" w:rsidRPr="00BA773C">
        <w:rPr>
          <w:color w:val="FF0000"/>
        </w:rPr>
        <w:t>]</w:t>
      </w:r>
    </w:p>
    <w:p w14:paraId="72E88B81" w14:textId="77777777" w:rsidR="0045301F" w:rsidRDefault="0045301F" w:rsidP="00B031D2"/>
    <w:p w14:paraId="0B25A397" w14:textId="155C05C9" w:rsidR="00512481" w:rsidRDefault="00512481" w:rsidP="00B031D2">
      <w:pPr>
        <w:numPr>
          <w:ilvl w:val="0"/>
          <w:numId w:val="5"/>
        </w:numPr>
        <w:tabs>
          <w:tab w:val="num" w:pos="567"/>
        </w:tabs>
        <w:ind w:left="567" w:hanging="567"/>
      </w:pPr>
      <w:r w:rsidRPr="00BA773C">
        <w:rPr>
          <w:color w:val="FF0000"/>
        </w:rPr>
        <w:t>[</w:t>
      </w:r>
      <w:r w:rsidRPr="0041487F">
        <w:rPr>
          <w:i/>
          <w:iCs/>
          <w:color w:val="FF0000"/>
        </w:rPr>
        <w:t>Name</w:t>
      </w:r>
      <w:r w:rsidRPr="00BA773C">
        <w:rPr>
          <w:color w:val="FF0000"/>
        </w:rPr>
        <w:t>]</w:t>
      </w:r>
      <w:r>
        <w:t xml:space="preserve"> </w:t>
      </w:r>
      <w:r w:rsidRPr="00FB2614">
        <w:rPr>
          <w:rFonts w:eastAsia="Times New Roman"/>
          <w:lang w:eastAsia="en-GB"/>
        </w:rPr>
        <w:t>has</w:t>
      </w:r>
      <w:r>
        <w:t xml:space="preserve"> pleaded </w:t>
      </w:r>
      <w:r w:rsidRPr="00BA773C">
        <w:rPr>
          <w:color w:val="FF0000"/>
        </w:rPr>
        <w:t xml:space="preserve">[guilty] </w:t>
      </w:r>
      <w:r w:rsidR="0041487F">
        <w:rPr>
          <w:color w:val="FF0000"/>
        </w:rPr>
        <w:t xml:space="preserve">/ </w:t>
      </w:r>
      <w:r w:rsidRPr="00BA773C">
        <w:rPr>
          <w:color w:val="FF0000"/>
        </w:rPr>
        <w:t>[not guil</w:t>
      </w:r>
      <w:r w:rsidR="0045301F" w:rsidRPr="00BA773C">
        <w:rPr>
          <w:color w:val="FF0000"/>
        </w:rPr>
        <w:t>ty]</w:t>
      </w:r>
      <w:r w:rsidR="0045301F">
        <w:t xml:space="preserve"> on </w:t>
      </w:r>
      <w:r w:rsidR="0045301F" w:rsidRPr="00BA773C">
        <w:rPr>
          <w:color w:val="FF0000"/>
        </w:rPr>
        <w:t>[</w:t>
      </w:r>
      <w:r w:rsidR="0045301F" w:rsidRPr="0041487F">
        <w:rPr>
          <w:i/>
          <w:iCs/>
          <w:color w:val="FF0000"/>
        </w:rPr>
        <w:t>date</w:t>
      </w:r>
      <w:r w:rsidR="0045301F" w:rsidRPr="00BA773C">
        <w:rPr>
          <w:color w:val="FF0000"/>
        </w:rPr>
        <w:t>]</w:t>
      </w:r>
      <w:r w:rsidR="0045301F">
        <w:t xml:space="preserve"> and the proceedings with case number </w:t>
      </w:r>
      <w:r w:rsidR="0045301F" w:rsidRPr="00BA773C">
        <w:rPr>
          <w:color w:val="FF0000"/>
        </w:rPr>
        <w:t>[</w:t>
      </w:r>
      <w:r w:rsidR="0041487F" w:rsidRPr="0041487F">
        <w:rPr>
          <w:i/>
          <w:iCs/>
          <w:color w:val="FF0000"/>
        </w:rPr>
        <w:t xml:space="preserve">case </w:t>
      </w:r>
      <w:r w:rsidR="0045301F" w:rsidRPr="0041487F">
        <w:rPr>
          <w:i/>
          <w:iCs/>
          <w:color w:val="FF0000"/>
        </w:rPr>
        <w:t>number</w:t>
      </w:r>
      <w:r w:rsidR="0045301F" w:rsidRPr="00BA773C">
        <w:rPr>
          <w:color w:val="FF0000"/>
        </w:rPr>
        <w:t>]</w:t>
      </w:r>
      <w:r w:rsidR="0045301F">
        <w:t xml:space="preserve"> are listed for </w:t>
      </w:r>
      <w:r w:rsidR="0045301F" w:rsidRPr="00BA773C">
        <w:rPr>
          <w:color w:val="FF0000"/>
        </w:rPr>
        <w:t xml:space="preserve">[trial] </w:t>
      </w:r>
      <w:r w:rsidR="0041487F">
        <w:rPr>
          <w:color w:val="FF0000"/>
        </w:rPr>
        <w:t xml:space="preserve">/ </w:t>
      </w:r>
      <w:r w:rsidR="0045301F" w:rsidRPr="00BA773C">
        <w:rPr>
          <w:color w:val="FF0000"/>
        </w:rPr>
        <w:t>[plea and case management]</w:t>
      </w:r>
      <w:r w:rsidR="0045301F">
        <w:t xml:space="preserve"> on </w:t>
      </w:r>
      <w:r w:rsidR="0045301F" w:rsidRPr="00BA773C">
        <w:rPr>
          <w:color w:val="FF0000"/>
        </w:rPr>
        <w:t>[</w:t>
      </w:r>
      <w:r w:rsidR="0045301F" w:rsidRPr="0041487F">
        <w:rPr>
          <w:i/>
          <w:iCs/>
          <w:color w:val="FF0000"/>
        </w:rPr>
        <w:t>date</w:t>
      </w:r>
      <w:r w:rsidR="0045301F" w:rsidRPr="00BA773C">
        <w:rPr>
          <w:color w:val="FF0000"/>
        </w:rPr>
        <w:t>]</w:t>
      </w:r>
      <w:r w:rsidR="0045301F">
        <w:t xml:space="preserve"> at </w:t>
      </w:r>
      <w:r w:rsidR="0045301F" w:rsidRPr="00BA773C">
        <w:rPr>
          <w:color w:val="FF0000"/>
        </w:rPr>
        <w:t>[</w:t>
      </w:r>
      <w:r w:rsidR="0041487F" w:rsidRPr="0041487F">
        <w:rPr>
          <w:i/>
          <w:iCs/>
          <w:color w:val="FF0000"/>
        </w:rPr>
        <w:t xml:space="preserve">name of </w:t>
      </w:r>
      <w:r w:rsidR="0045301F" w:rsidRPr="0041487F">
        <w:rPr>
          <w:i/>
          <w:iCs/>
          <w:color w:val="FF0000"/>
        </w:rPr>
        <w:t>court</w:t>
      </w:r>
      <w:r w:rsidR="0045301F" w:rsidRPr="00BA773C">
        <w:rPr>
          <w:color w:val="FF0000"/>
        </w:rPr>
        <w:t>]</w:t>
      </w:r>
      <w:r w:rsidR="0045301F">
        <w:t>.</w:t>
      </w:r>
    </w:p>
    <w:p w14:paraId="55D94E5C" w14:textId="77777777" w:rsidR="00284143" w:rsidRDefault="00284143" w:rsidP="00B031D2"/>
    <w:p w14:paraId="347A609E" w14:textId="27550EA2" w:rsidR="00284143" w:rsidRPr="001C2E85" w:rsidRDefault="00435A6C" w:rsidP="00B031D2">
      <w:pPr>
        <w:numPr>
          <w:ilvl w:val="0"/>
          <w:numId w:val="5"/>
        </w:numPr>
        <w:tabs>
          <w:tab w:val="num" w:pos="567"/>
        </w:tabs>
        <w:ind w:left="567" w:hanging="567"/>
        <w:rPr>
          <w:color w:val="FF0000"/>
        </w:rPr>
      </w:pPr>
      <w:r w:rsidRPr="001C2E85">
        <w:rPr>
          <w:color w:val="FF0000"/>
        </w:rPr>
        <w:t>[An Annex 1 request</w:t>
      </w:r>
      <w:r>
        <w:rPr>
          <w:color w:val="FF0000"/>
        </w:rPr>
        <w:t xml:space="preserve"> for disclosure of material from the police into these care proceedings</w:t>
      </w:r>
      <w:r w:rsidRPr="001C2E85">
        <w:rPr>
          <w:color w:val="FF0000"/>
        </w:rPr>
        <w:t xml:space="preserve"> was sent to the police on [</w:t>
      </w:r>
      <w:r w:rsidRPr="001C2E85">
        <w:rPr>
          <w:i/>
          <w:iCs/>
          <w:color w:val="FF0000"/>
        </w:rPr>
        <w:t>date</w:t>
      </w:r>
      <w:r w:rsidRPr="001C2E85">
        <w:rPr>
          <w:color w:val="FF0000"/>
        </w:rPr>
        <w:t xml:space="preserve">], [which was </w:t>
      </w:r>
      <w:r w:rsidRPr="00435A6C">
        <w:rPr>
          <w:color w:val="FF0000"/>
        </w:rPr>
        <w:t>responded</w:t>
      </w:r>
      <w:r w:rsidRPr="001C2E85">
        <w:rPr>
          <w:color w:val="FF0000"/>
        </w:rPr>
        <w:t xml:space="preserve"> to on [</w:t>
      </w:r>
      <w:r w:rsidRPr="001C2E85">
        <w:rPr>
          <w:i/>
          <w:iCs/>
          <w:color w:val="FF0000"/>
        </w:rPr>
        <w:t>date</w:t>
      </w:r>
      <w:r w:rsidRPr="001C2E85">
        <w:rPr>
          <w:color w:val="FF0000"/>
        </w:rPr>
        <w:t>]] / [which is due to be responded to by [</w:t>
      </w:r>
      <w:r w:rsidRPr="001C2E85">
        <w:rPr>
          <w:i/>
          <w:iCs/>
          <w:color w:val="FF0000"/>
        </w:rPr>
        <w:t>date</w:t>
      </w:r>
      <w:r w:rsidRPr="001C2E85">
        <w:rPr>
          <w:color w:val="FF0000"/>
        </w:rPr>
        <w:t xml:space="preserve">]].] </w:t>
      </w:r>
      <w:r>
        <w:rPr>
          <w:color w:val="FF0000"/>
        </w:rPr>
        <w:t xml:space="preserve">/ </w:t>
      </w:r>
      <w:r w:rsidRPr="001C2E85">
        <w:rPr>
          <w:color w:val="FF0000"/>
        </w:rPr>
        <w:t>[</w:t>
      </w:r>
      <w:r w:rsidR="00284143" w:rsidRPr="001C2E85">
        <w:rPr>
          <w:color w:val="FF0000"/>
        </w:rPr>
        <w:t xml:space="preserve">A police </w:t>
      </w:r>
      <w:r w:rsidR="00284143" w:rsidRPr="001C2E85">
        <w:rPr>
          <w:rFonts w:eastAsia="Times New Roman"/>
          <w:color w:val="FF0000"/>
          <w:lang w:eastAsia="en-GB"/>
        </w:rPr>
        <w:t>disclosure</w:t>
      </w:r>
      <w:r w:rsidR="00284143" w:rsidRPr="001C2E85">
        <w:rPr>
          <w:color w:val="FF0000"/>
        </w:rPr>
        <w:t xml:space="preserve"> order has been made in these care proceedings on </w:t>
      </w:r>
      <w:r w:rsidR="00DE4F19" w:rsidRPr="00435A6C">
        <w:rPr>
          <w:color w:val="FF0000"/>
        </w:rPr>
        <w:t>[</w:t>
      </w:r>
      <w:r w:rsidR="00DE4F19" w:rsidRPr="00435A6C">
        <w:rPr>
          <w:i/>
          <w:iCs/>
          <w:color w:val="FF0000"/>
        </w:rPr>
        <w:t>date</w:t>
      </w:r>
      <w:r w:rsidR="00DE4F19" w:rsidRPr="00435A6C">
        <w:rPr>
          <w:color w:val="FF0000"/>
        </w:rPr>
        <w:t>]</w:t>
      </w:r>
      <w:r w:rsidR="00DE4F19" w:rsidRPr="001C2E85">
        <w:rPr>
          <w:color w:val="FF0000"/>
        </w:rPr>
        <w:t xml:space="preserve">, </w:t>
      </w:r>
      <w:r w:rsidR="00DE4F19" w:rsidRPr="00435A6C">
        <w:rPr>
          <w:color w:val="FF0000"/>
        </w:rPr>
        <w:t>[which was complied with on [</w:t>
      </w:r>
      <w:r w:rsidR="00DE4F19" w:rsidRPr="00435A6C">
        <w:rPr>
          <w:i/>
          <w:iCs/>
          <w:color w:val="FF0000"/>
        </w:rPr>
        <w:t>date</w:t>
      </w:r>
      <w:r w:rsidR="00DE4F19" w:rsidRPr="00435A6C">
        <w:rPr>
          <w:color w:val="FF0000"/>
        </w:rPr>
        <w:t xml:space="preserve">]] </w:t>
      </w:r>
      <w:r w:rsidR="0041487F" w:rsidRPr="00435A6C">
        <w:rPr>
          <w:color w:val="FF0000"/>
        </w:rPr>
        <w:t xml:space="preserve">/ </w:t>
      </w:r>
      <w:r w:rsidR="00DE4F19" w:rsidRPr="00435A6C">
        <w:rPr>
          <w:color w:val="FF0000"/>
        </w:rPr>
        <w:t>[which is due to be complied with by [</w:t>
      </w:r>
      <w:r w:rsidR="00DE4F19" w:rsidRPr="00435A6C">
        <w:rPr>
          <w:i/>
          <w:iCs/>
          <w:color w:val="FF0000"/>
        </w:rPr>
        <w:t>date</w:t>
      </w:r>
      <w:r w:rsidR="00DE4F19" w:rsidRPr="00435A6C">
        <w:rPr>
          <w:color w:val="FF0000"/>
        </w:rPr>
        <w:t>]]</w:t>
      </w:r>
      <w:r w:rsidR="00DE4F19" w:rsidRPr="001C2E85">
        <w:rPr>
          <w:color w:val="FF0000"/>
        </w:rPr>
        <w:t>.</w:t>
      </w:r>
      <w:r w:rsidRPr="001C2E85">
        <w:rPr>
          <w:color w:val="FF0000"/>
        </w:rPr>
        <w:t>]</w:t>
      </w:r>
    </w:p>
    <w:p w14:paraId="4489F5B5" w14:textId="77777777" w:rsidR="00DE4F19" w:rsidRDefault="00DE4F19" w:rsidP="00B031D2"/>
    <w:p w14:paraId="2284324A" w14:textId="2D8822F0" w:rsidR="00DE4F19" w:rsidRDefault="00DE4F19" w:rsidP="00B031D2">
      <w:pPr>
        <w:numPr>
          <w:ilvl w:val="0"/>
          <w:numId w:val="5"/>
        </w:numPr>
        <w:tabs>
          <w:tab w:val="num" w:pos="567"/>
        </w:tabs>
        <w:ind w:left="567" w:hanging="567"/>
      </w:pPr>
      <w:r w:rsidRPr="00BA773C">
        <w:rPr>
          <w:color w:val="FF0000"/>
        </w:rPr>
        <w:t>[</w:t>
      </w:r>
      <w:r w:rsidR="00826F65" w:rsidRPr="0041487F">
        <w:rPr>
          <w:i/>
          <w:iCs/>
          <w:color w:val="FF0000"/>
        </w:rPr>
        <w:t>Insert details of assessments etc. in the criminal proceedings</w:t>
      </w:r>
      <w:r w:rsidR="00826F65" w:rsidRPr="00BA773C">
        <w:rPr>
          <w:color w:val="FF0000"/>
        </w:rPr>
        <w:t>]</w:t>
      </w:r>
    </w:p>
    <w:p w14:paraId="48ECA971" w14:textId="77777777" w:rsidR="00826F65" w:rsidRDefault="00826F65" w:rsidP="00B031D2"/>
    <w:p w14:paraId="53EE9650" w14:textId="56B27167" w:rsidR="00C403CC" w:rsidRPr="00C403CC" w:rsidRDefault="00C403CC" w:rsidP="00B031D2">
      <w:pPr>
        <w:numPr>
          <w:ilvl w:val="0"/>
          <w:numId w:val="5"/>
        </w:numPr>
        <w:tabs>
          <w:tab w:val="num" w:pos="567"/>
        </w:tabs>
        <w:ind w:left="567" w:hanging="567"/>
        <w:rPr>
          <w:rFonts w:eastAsia="Times New Roman"/>
          <w:color w:val="000000" w:themeColor="text1"/>
        </w:rPr>
      </w:pPr>
      <w:r w:rsidRPr="00C403CC">
        <w:rPr>
          <w:rFonts w:eastAsia="Times New Roman"/>
          <w:color w:val="000000" w:themeColor="text1"/>
        </w:rPr>
        <w:t xml:space="preserve">It is recognised that the CPS will seek disclosure of the papers from these proceedings </w:t>
      </w:r>
      <w:r w:rsidRPr="00BA773C">
        <w:rPr>
          <w:rFonts w:eastAsia="Times New Roman"/>
          <w:color w:val="FF0000"/>
        </w:rPr>
        <w:t>[and from the previous proceedings]</w:t>
      </w:r>
      <w:r w:rsidRPr="00C403CC">
        <w:rPr>
          <w:rFonts w:eastAsia="Times New Roman"/>
          <w:color w:val="000000" w:themeColor="text1"/>
        </w:rPr>
        <w:t xml:space="preserve"> regarding </w:t>
      </w:r>
      <w:r w:rsidRPr="00BA773C">
        <w:rPr>
          <w:rFonts w:eastAsia="Times New Roman"/>
          <w:color w:val="FF0000"/>
          <w:szCs w:val="20"/>
          <w:lang w:eastAsia="en-GB"/>
        </w:rPr>
        <w:t>[</w:t>
      </w:r>
      <w:r w:rsidR="0041487F" w:rsidRPr="0041487F">
        <w:rPr>
          <w:rFonts w:eastAsia="Times New Roman"/>
          <w:i/>
          <w:iCs/>
          <w:color w:val="FF0000"/>
          <w:szCs w:val="20"/>
          <w:lang w:eastAsia="en-GB"/>
        </w:rPr>
        <w:t xml:space="preserve">name(s) of </w:t>
      </w:r>
      <w:r w:rsidRPr="0041487F">
        <w:rPr>
          <w:rFonts w:eastAsia="Times New Roman"/>
          <w:i/>
          <w:iCs/>
          <w:color w:val="FF0000"/>
          <w:szCs w:val="20"/>
          <w:lang w:eastAsia="en-GB"/>
        </w:rPr>
        <w:t>child</w:t>
      </w:r>
      <w:r w:rsidR="0041487F" w:rsidRPr="0041487F">
        <w:rPr>
          <w:rFonts w:eastAsia="Times New Roman"/>
          <w:i/>
          <w:iCs/>
          <w:color w:val="FF0000"/>
          <w:szCs w:val="20"/>
          <w:lang w:eastAsia="en-GB"/>
        </w:rPr>
        <w:t>(</w:t>
      </w:r>
      <w:r w:rsidR="004C38D1" w:rsidRPr="0041487F">
        <w:rPr>
          <w:rFonts w:eastAsia="Times New Roman"/>
          <w:i/>
          <w:iCs/>
          <w:color w:val="FF0000"/>
          <w:szCs w:val="20"/>
          <w:lang w:eastAsia="en-GB"/>
        </w:rPr>
        <w:t>re</w:t>
      </w:r>
      <w:r w:rsidR="00296EB1" w:rsidRPr="0041487F">
        <w:rPr>
          <w:rFonts w:eastAsia="Times New Roman"/>
          <w:i/>
          <w:iCs/>
          <w:color w:val="FF0000"/>
          <w:szCs w:val="20"/>
          <w:lang w:eastAsia="en-GB"/>
        </w:rPr>
        <w:t>n</w:t>
      </w:r>
      <w:r w:rsidR="0041487F" w:rsidRPr="0041487F">
        <w:rPr>
          <w:rFonts w:eastAsia="Times New Roman"/>
          <w:i/>
          <w:iCs/>
          <w:color w:val="FF0000"/>
          <w:szCs w:val="20"/>
          <w:lang w:eastAsia="en-GB"/>
        </w:rPr>
        <w:t>)</w:t>
      </w:r>
      <w:r w:rsidRPr="00BA773C">
        <w:rPr>
          <w:rFonts w:eastAsia="Times New Roman"/>
          <w:color w:val="FF0000"/>
          <w:szCs w:val="20"/>
          <w:lang w:eastAsia="en-GB"/>
        </w:rPr>
        <w:t>]</w:t>
      </w:r>
      <w:r w:rsidRPr="00C403CC">
        <w:rPr>
          <w:rFonts w:eastAsia="Times New Roman"/>
          <w:color w:val="000000" w:themeColor="text1"/>
          <w:szCs w:val="20"/>
          <w:lang w:eastAsia="en-GB"/>
        </w:rPr>
        <w:t>,</w:t>
      </w:r>
      <w:r w:rsidRPr="00C403CC">
        <w:rPr>
          <w:rFonts w:eastAsia="Times New Roman"/>
          <w:color w:val="000000" w:themeColor="text1"/>
        </w:rPr>
        <w:t xml:space="preserve"> the child</w:t>
      </w:r>
      <w:r w:rsidRPr="00BA773C">
        <w:rPr>
          <w:rFonts w:eastAsia="Times New Roman"/>
          <w:color w:val="FF0000"/>
        </w:rPr>
        <w:t>[ren]</w:t>
      </w:r>
      <w:r w:rsidRPr="00C403CC">
        <w:rPr>
          <w:rFonts w:eastAsia="Times New Roman"/>
          <w:color w:val="000000" w:themeColor="text1"/>
        </w:rPr>
        <w:t xml:space="preserve"> of </w:t>
      </w:r>
      <w:r w:rsidRPr="00BA773C">
        <w:rPr>
          <w:rFonts w:eastAsia="Times New Roman"/>
          <w:color w:val="FF0000"/>
        </w:rPr>
        <w:t>[</w:t>
      </w:r>
      <w:r w:rsidRPr="0041487F">
        <w:rPr>
          <w:rFonts w:eastAsia="Times New Roman"/>
          <w:i/>
          <w:iCs/>
          <w:color w:val="FF0000"/>
        </w:rPr>
        <w:t>name</w:t>
      </w:r>
      <w:r w:rsidRPr="00BA773C">
        <w:rPr>
          <w:rFonts w:eastAsia="Times New Roman"/>
          <w:color w:val="FF0000"/>
        </w:rPr>
        <w:t>]</w:t>
      </w:r>
      <w:r w:rsidRPr="00C403CC">
        <w:rPr>
          <w:rFonts w:eastAsia="Times New Roman"/>
          <w:color w:val="000000" w:themeColor="text1"/>
        </w:rPr>
        <w:t xml:space="preserve"> and </w:t>
      </w:r>
      <w:r w:rsidRPr="00BA773C">
        <w:rPr>
          <w:rFonts w:eastAsia="Times New Roman"/>
          <w:color w:val="FF0000"/>
        </w:rPr>
        <w:t>[</w:t>
      </w:r>
      <w:r w:rsidRPr="0041487F">
        <w:rPr>
          <w:rFonts w:eastAsia="Times New Roman"/>
          <w:i/>
          <w:iCs/>
          <w:color w:val="FF0000"/>
        </w:rPr>
        <w:t>name</w:t>
      </w:r>
      <w:r w:rsidRPr="00BA773C">
        <w:rPr>
          <w:rFonts w:eastAsia="Times New Roman"/>
          <w:color w:val="FF0000"/>
        </w:rPr>
        <w:t>] [deceased]</w:t>
      </w:r>
      <w:r w:rsidRPr="00C403CC">
        <w:rPr>
          <w:rFonts w:eastAsia="Times New Roman"/>
          <w:color w:val="000000" w:themeColor="text1"/>
        </w:rPr>
        <w:t xml:space="preserve"> as well as documents held by the </w:t>
      </w:r>
      <w:r w:rsidR="00EA309C">
        <w:rPr>
          <w:rFonts w:eastAsia="Times New Roman"/>
          <w:color w:val="000000" w:themeColor="text1"/>
        </w:rPr>
        <w:t>l</w:t>
      </w:r>
      <w:r w:rsidRPr="00C403CC">
        <w:rPr>
          <w:rFonts w:eastAsia="Times New Roman"/>
          <w:color w:val="000000" w:themeColor="text1"/>
        </w:rPr>
        <w:t xml:space="preserve">ocal </w:t>
      </w:r>
      <w:r w:rsidR="00EA309C">
        <w:rPr>
          <w:rFonts w:eastAsia="Times New Roman"/>
          <w:color w:val="000000" w:themeColor="text1"/>
        </w:rPr>
        <w:t>a</w:t>
      </w:r>
      <w:r w:rsidRPr="00C403CC">
        <w:rPr>
          <w:rFonts w:eastAsia="Times New Roman"/>
          <w:color w:val="000000" w:themeColor="text1"/>
        </w:rPr>
        <w:t>uthority on its Social Services files.</w:t>
      </w:r>
    </w:p>
    <w:p w14:paraId="4B188556" w14:textId="77777777" w:rsidR="00296EB1" w:rsidRDefault="00296EB1" w:rsidP="00B031D2"/>
    <w:p w14:paraId="06C019A0" w14:textId="77777777" w:rsidR="00296EB1" w:rsidRPr="00296EB1" w:rsidRDefault="00296EB1" w:rsidP="001C2E85">
      <w:pPr>
        <w:pStyle w:val="Heading2"/>
      </w:pPr>
      <w:r w:rsidRPr="00296EB1">
        <w:t>Request</w:t>
      </w:r>
    </w:p>
    <w:p w14:paraId="31F84FF7" w14:textId="645DFE4A" w:rsidR="0053448E" w:rsidRPr="00296EB1" w:rsidRDefault="00296EB1" w:rsidP="00B031D2">
      <w:pPr>
        <w:numPr>
          <w:ilvl w:val="0"/>
          <w:numId w:val="5"/>
        </w:numPr>
        <w:tabs>
          <w:tab w:val="num" w:pos="567"/>
        </w:tabs>
        <w:ind w:left="567" w:hanging="567"/>
        <w:rPr>
          <w:rFonts w:eastAsia="Times New Roman"/>
          <w:color w:val="000000" w:themeColor="text1"/>
        </w:rPr>
      </w:pPr>
      <w:r w:rsidRPr="00296EB1">
        <w:rPr>
          <w:rFonts w:eastAsia="Times New Roman"/>
        </w:rPr>
        <w:t>Pursuant to Part C of the Protocol</w:t>
      </w:r>
      <w:r w:rsidRPr="00296EB1">
        <w:rPr>
          <w:rFonts w:eastAsia="Times New Roman"/>
          <w:b/>
        </w:rPr>
        <w:t xml:space="preserve"> </w:t>
      </w:r>
      <w:r w:rsidRPr="00296EB1">
        <w:rPr>
          <w:rFonts w:eastAsia="Times New Roman"/>
        </w:rPr>
        <w:t xml:space="preserve">this court considers that a linked directions hearing is </w:t>
      </w:r>
      <w:r w:rsidRPr="00296EB1">
        <w:rPr>
          <w:rFonts w:eastAsia="Times New Roman"/>
          <w:color w:val="000000" w:themeColor="text1"/>
        </w:rPr>
        <w:t xml:space="preserve">appropriate. This court by this order requests that the Resident Judge should nominate a judge to be responsible for the management of the criminal case with a view to listing a linked directions hearing at the </w:t>
      </w:r>
      <w:r w:rsidRPr="00BA773C">
        <w:rPr>
          <w:rFonts w:eastAsia="Times New Roman"/>
          <w:color w:val="FF0000"/>
        </w:rPr>
        <w:t>[</w:t>
      </w:r>
      <w:r w:rsidR="0041487F">
        <w:rPr>
          <w:rFonts w:eastAsia="Times New Roman"/>
          <w:i/>
          <w:iCs/>
          <w:color w:val="FF0000"/>
        </w:rPr>
        <w:t>n</w:t>
      </w:r>
      <w:r w:rsidRPr="0041487F">
        <w:rPr>
          <w:rFonts w:eastAsia="Times New Roman"/>
          <w:i/>
          <w:iCs/>
          <w:color w:val="FF0000"/>
        </w:rPr>
        <w:t>ame</w:t>
      </w:r>
      <w:r w:rsidR="0041487F">
        <w:rPr>
          <w:rFonts w:eastAsia="Times New Roman"/>
          <w:i/>
          <w:iCs/>
          <w:color w:val="FF0000"/>
        </w:rPr>
        <w:t xml:space="preserve"> of court</w:t>
      </w:r>
      <w:r w:rsidRPr="00BA773C">
        <w:rPr>
          <w:rFonts w:eastAsia="Times New Roman"/>
          <w:color w:val="FF0000"/>
        </w:rPr>
        <w:t>]</w:t>
      </w:r>
      <w:r w:rsidRPr="00296EB1">
        <w:rPr>
          <w:rFonts w:eastAsia="Times New Roman"/>
          <w:color w:val="000000" w:themeColor="text1"/>
        </w:rPr>
        <w:t xml:space="preserve"> Crown Court before the nominated judge and the Allocated Case Management Judge in this case namely </w:t>
      </w:r>
      <w:r w:rsidRPr="00BA773C">
        <w:rPr>
          <w:rFonts w:eastAsia="Times New Roman"/>
          <w:color w:val="FF0000"/>
        </w:rPr>
        <w:t>[</w:t>
      </w:r>
      <w:r w:rsidRPr="0041487F">
        <w:rPr>
          <w:rFonts w:eastAsia="Times New Roman"/>
          <w:i/>
          <w:iCs/>
          <w:color w:val="FF0000"/>
        </w:rPr>
        <w:t>name of judge</w:t>
      </w:r>
      <w:r w:rsidRPr="00BA773C">
        <w:rPr>
          <w:rFonts w:eastAsia="Times New Roman"/>
          <w:color w:val="FF0000"/>
        </w:rPr>
        <w:t>]</w:t>
      </w:r>
      <w:r w:rsidRPr="00296EB1">
        <w:rPr>
          <w:rFonts w:eastAsia="Times New Roman"/>
          <w:color w:val="000000" w:themeColor="text1"/>
        </w:rPr>
        <w:t>.</w:t>
      </w:r>
    </w:p>
    <w:p w14:paraId="26E3A4A0" w14:textId="0C4E2DAA" w:rsidR="00C663C8" w:rsidRPr="00C663C8" w:rsidRDefault="00C663C8" w:rsidP="00B031D2"/>
    <w:p w14:paraId="489B2DB9" w14:textId="08F7E3E7" w:rsidR="00726A1F" w:rsidRPr="00CD42CB" w:rsidRDefault="00A94D7C" w:rsidP="00B031D2">
      <w:pPr>
        <w:rPr>
          <w:b/>
          <w:bCs/>
          <w:u w:val="single"/>
        </w:rPr>
      </w:pPr>
      <w:r>
        <w:rPr>
          <w:b/>
          <w:bCs/>
          <w:u w:val="single"/>
        </w:rPr>
        <w:t xml:space="preserve">IT IS ORDERED </w:t>
      </w:r>
      <w:r w:rsidR="00E238F2" w:rsidRPr="00BA773C">
        <w:rPr>
          <w:b/>
          <w:bCs/>
          <w:color w:val="FF0000"/>
          <w:u w:val="single"/>
        </w:rPr>
        <w:t>[</w:t>
      </w:r>
      <w:r w:rsidRPr="00BA773C">
        <w:rPr>
          <w:b/>
          <w:bCs/>
          <w:color w:val="FF0000"/>
          <w:u w:val="single"/>
        </w:rPr>
        <w:t>BY CONSENT</w:t>
      </w:r>
      <w:r w:rsidR="00E238F2" w:rsidRPr="00BA773C">
        <w:rPr>
          <w:b/>
          <w:bCs/>
          <w:color w:val="FF0000"/>
          <w:u w:val="single"/>
        </w:rPr>
        <w:t>]</w:t>
      </w:r>
      <w:r>
        <w:rPr>
          <w:b/>
          <w:bCs/>
          <w:u w:val="single"/>
        </w:rPr>
        <w:t xml:space="preserve"> THAT:</w:t>
      </w:r>
    </w:p>
    <w:p w14:paraId="7DA39B63" w14:textId="088D15D0" w:rsidR="00726A1F" w:rsidRDefault="00726A1F" w:rsidP="00B031D2"/>
    <w:p w14:paraId="54979AC3" w14:textId="4329F2AC" w:rsidR="00995C65" w:rsidRPr="00995C65" w:rsidRDefault="00995C65" w:rsidP="00B031D2">
      <w:pPr>
        <w:numPr>
          <w:ilvl w:val="0"/>
          <w:numId w:val="5"/>
        </w:numPr>
        <w:tabs>
          <w:tab w:val="num" w:pos="567"/>
        </w:tabs>
        <w:ind w:left="567" w:hanging="567"/>
        <w:rPr>
          <w:rFonts w:eastAsia="Times New Roman"/>
          <w:color w:val="000000" w:themeColor="text1"/>
        </w:rPr>
      </w:pPr>
      <w:r w:rsidRPr="00FB2614">
        <w:t>These</w:t>
      </w:r>
      <w:r w:rsidRPr="00995C65">
        <w:rPr>
          <w:rFonts w:eastAsia="Times New Roman"/>
          <w:color w:val="000000" w:themeColor="text1"/>
        </w:rPr>
        <w:t xml:space="preserve"> proceedings and the criminal proceedings are listed for a linked directions hearing</w:t>
      </w:r>
      <w:r w:rsidR="00435A6C">
        <w:rPr>
          <w:rFonts w:eastAsia="Times New Roman"/>
          <w:color w:val="000000" w:themeColor="text1"/>
        </w:rPr>
        <w:t xml:space="preserve">. The criminal proceedings </w:t>
      </w:r>
      <w:r w:rsidR="00272583">
        <w:rPr>
          <w:rFonts w:eastAsia="Times New Roman"/>
          <w:color w:val="000000" w:themeColor="text1"/>
        </w:rPr>
        <w:t>have</w:t>
      </w:r>
      <w:r w:rsidR="00435A6C">
        <w:rPr>
          <w:rFonts w:eastAsia="Times New Roman"/>
          <w:color w:val="000000" w:themeColor="text1"/>
        </w:rPr>
        <w:t xml:space="preserve"> be</w:t>
      </w:r>
      <w:r w:rsidR="00272583">
        <w:rPr>
          <w:rFonts w:eastAsia="Times New Roman"/>
          <w:color w:val="000000" w:themeColor="text1"/>
        </w:rPr>
        <w:t>en</w:t>
      </w:r>
      <w:r w:rsidR="00435A6C">
        <w:rPr>
          <w:rFonts w:eastAsia="Times New Roman"/>
          <w:color w:val="000000" w:themeColor="text1"/>
        </w:rPr>
        <w:t xml:space="preserve"> listed at the Crown Court to be heard in public</w:t>
      </w:r>
      <w:r w:rsidR="00272583">
        <w:rPr>
          <w:rFonts w:eastAsia="Times New Roman"/>
          <w:color w:val="000000" w:themeColor="text1"/>
        </w:rPr>
        <w:t xml:space="preserve"> </w:t>
      </w:r>
      <w:r w:rsidR="00272583" w:rsidRPr="00995C65">
        <w:rPr>
          <w:rFonts w:eastAsia="Times New Roman"/>
          <w:color w:val="000000" w:themeColor="text1"/>
        </w:rPr>
        <w:t xml:space="preserve">at </w:t>
      </w:r>
      <w:r w:rsidR="00272583" w:rsidRPr="00BA773C">
        <w:rPr>
          <w:rFonts w:eastAsia="Times New Roman"/>
          <w:color w:val="FF0000"/>
        </w:rPr>
        <w:t>[</w:t>
      </w:r>
      <w:r w:rsidR="00272583" w:rsidRPr="0041487F">
        <w:rPr>
          <w:rFonts w:eastAsia="Times New Roman"/>
          <w:i/>
          <w:iCs/>
          <w:color w:val="FF0000"/>
        </w:rPr>
        <w:t>time</w:t>
      </w:r>
      <w:r w:rsidR="00272583" w:rsidRPr="00BA773C">
        <w:rPr>
          <w:rFonts w:eastAsia="Times New Roman"/>
          <w:color w:val="FF0000"/>
        </w:rPr>
        <w:t>]</w:t>
      </w:r>
      <w:r w:rsidR="00272583" w:rsidRPr="00995C65">
        <w:rPr>
          <w:rFonts w:eastAsia="Times New Roman"/>
          <w:color w:val="000000" w:themeColor="text1"/>
        </w:rPr>
        <w:t xml:space="preserve"> on </w:t>
      </w:r>
      <w:r w:rsidR="00272583" w:rsidRPr="00BA773C">
        <w:rPr>
          <w:rFonts w:eastAsia="Times New Roman"/>
          <w:color w:val="FF0000"/>
        </w:rPr>
        <w:t>[</w:t>
      </w:r>
      <w:r w:rsidR="00272583" w:rsidRPr="0041487F">
        <w:rPr>
          <w:rFonts w:eastAsia="Times New Roman"/>
          <w:i/>
          <w:iCs/>
          <w:color w:val="FF0000"/>
        </w:rPr>
        <w:t>date</w:t>
      </w:r>
      <w:r w:rsidR="00272583" w:rsidRPr="00BA773C">
        <w:rPr>
          <w:rFonts w:eastAsia="Times New Roman"/>
          <w:color w:val="FF0000"/>
        </w:rPr>
        <w:t>]</w:t>
      </w:r>
      <w:r w:rsidR="00272583" w:rsidRPr="00995C65">
        <w:rPr>
          <w:rFonts w:eastAsia="Times New Roman"/>
          <w:color w:val="000000" w:themeColor="text1"/>
        </w:rPr>
        <w:t xml:space="preserve"> before </w:t>
      </w:r>
      <w:r w:rsidR="00272583" w:rsidRPr="00BA773C">
        <w:rPr>
          <w:rFonts w:eastAsia="Times New Roman"/>
          <w:color w:val="FF0000"/>
        </w:rPr>
        <w:t xml:space="preserve">[His] </w:t>
      </w:r>
      <w:r w:rsidR="00272583">
        <w:rPr>
          <w:rFonts w:eastAsia="Times New Roman"/>
          <w:color w:val="FF0000"/>
        </w:rPr>
        <w:t xml:space="preserve">/ </w:t>
      </w:r>
      <w:r w:rsidR="00272583" w:rsidRPr="00BA773C">
        <w:rPr>
          <w:rFonts w:eastAsia="Times New Roman"/>
          <w:color w:val="FF0000"/>
        </w:rPr>
        <w:t>[Her</w:t>
      </w:r>
      <w:r w:rsidR="00272583" w:rsidRPr="001C2E85">
        <w:rPr>
          <w:rFonts w:eastAsia="Times New Roman"/>
          <w:color w:val="FF0000"/>
        </w:rPr>
        <w:t>]</w:t>
      </w:r>
      <w:r w:rsidR="00272583" w:rsidRPr="00995C65">
        <w:rPr>
          <w:rFonts w:eastAsia="Times New Roman"/>
          <w:color w:val="000000" w:themeColor="text1"/>
        </w:rPr>
        <w:t xml:space="preserve"> Honour Judge </w:t>
      </w:r>
      <w:r w:rsidR="00272583" w:rsidRPr="00EE3A22">
        <w:rPr>
          <w:rFonts w:eastAsia="Times New Roman"/>
          <w:color w:val="FF0000"/>
        </w:rPr>
        <w:t>[</w:t>
      </w:r>
      <w:r w:rsidR="00272583" w:rsidRPr="0041487F">
        <w:rPr>
          <w:rFonts w:eastAsia="Times New Roman"/>
          <w:i/>
          <w:iCs/>
          <w:color w:val="FF0000"/>
        </w:rPr>
        <w:t>name</w:t>
      </w:r>
      <w:r w:rsidR="00272583" w:rsidRPr="00EE3A22">
        <w:rPr>
          <w:rFonts w:eastAsia="Times New Roman"/>
          <w:color w:val="FF0000"/>
        </w:rPr>
        <w:t>]</w:t>
      </w:r>
      <w:r w:rsidR="00272583">
        <w:rPr>
          <w:rFonts w:eastAsia="Times New Roman"/>
          <w:color w:val="FF0000"/>
        </w:rPr>
        <w:t xml:space="preserve"> </w:t>
      </w:r>
      <w:r w:rsidR="00272583" w:rsidRPr="00995C65">
        <w:rPr>
          <w:rFonts w:eastAsia="Times New Roman"/>
          <w:color w:val="000000" w:themeColor="text1"/>
        </w:rPr>
        <w:t xml:space="preserve">sitting at the </w:t>
      </w:r>
      <w:r w:rsidR="00272583" w:rsidRPr="00EE3A22">
        <w:rPr>
          <w:rFonts w:eastAsia="Times New Roman"/>
          <w:color w:val="FF0000"/>
        </w:rPr>
        <w:t>[</w:t>
      </w:r>
      <w:r w:rsidR="00272583" w:rsidRPr="0041487F">
        <w:rPr>
          <w:rFonts w:eastAsia="Times New Roman"/>
          <w:i/>
          <w:iCs/>
          <w:color w:val="FF0000"/>
        </w:rPr>
        <w:t>name of court</w:t>
      </w:r>
      <w:r w:rsidR="00272583" w:rsidRPr="00EE3A22">
        <w:rPr>
          <w:rFonts w:eastAsia="Times New Roman"/>
          <w:color w:val="FF0000"/>
        </w:rPr>
        <w:t>]</w:t>
      </w:r>
      <w:r w:rsidR="00272583" w:rsidRPr="00995C65">
        <w:rPr>
          <w:rFonts w:eastAsia="Times New Roman"/>
          <w:color w:val="000000" w:themeColor="text1"/>
        </w:rPr>
        <w:t xml:space="preserve"> Crown Court</w:t>
      </w:r>
      <w:r w:rsidR="00435A6C">
        <w:rPr>
          <w:rFonts w:eastAsia="Times New Roman"/>
          <w:color w:val="000000" w:themeColor="text1"/>
        </w:rPr>
        <w:t xml:space="preserve">, </w:t>
      </w:r>
      <w:r w:rsidR="00272583">
        <w:rPr>
          <w:rFonts w:eastAsia="Times New Roman"/>
          <w:color w:val="000000" w:themeColor="text1"/>
        </w:rPr>
        <w:t>and</w:t>
      </w:r>
      <w:r w:rsidR="00435A6C">
        <w:rPr>
          <w:rFonts w:eastAsia="Times New Roman"/>
          <w:color w:val="000000" w:themeColor="text1"/>
        </w:rPr>
        <w:t xml:space="preserve"> the linked directions hearing in these care proceedings </w:t>
      </w:r>
      <w:r w:rsidR="00272583">
        <w:rPr>
          <w:rFonts w:eastAsia="Times New Roman"/>
          <w:color w:val="000000" w:themeColor="text1"/>
        </w:rPr>
        <w:t>shall be</w:t>
      </w:r>
      <w:r w:rsidR="00435A6C">
        <w:rPr>
          <w:rFonts w:eastAsia="Times New Roman"/>
          <w:color w:val="000000" w:themeColor="text1"/>
        </w:rPr>
        <w:t xml:space="preserve"> listed to be heard in private immediately thereafter</w:t>
      </w:r>
      <w:r w:rsidRPr="00995C65">
        <w:rPr>
          <w:rFonts w:eastAsia="Times New Roman"/>
          <w:color w:val="000000" w:themeColor="text1"/>
        </w:rPr>
        <w:t xml:space="preserve"> </w:t>
      </w:r>
      <w:r w:rsidR="00B11F52">
        <w:rPr>
          <w:rFonts w:eastAsia="Times New Roman"/>
          <w:color w:val="000000" w:themeColor="text1"/>
        </w:rPr>
        <w:t xml:space="preserve">in the Family Court sitting at the same location </w:t>
      </w:r>
      <w:r w:rsidRPr="00995C65">
        <w:rPr>
          <w:rFonts w:eastAsia="Times New Roman"/>
          <w:color w:val="000000" w:themeColor="text1"/>
        </w:rPr>
        <w:t xml:space="preserve">at </w:t>
      </w:r>
      <w:r w:rsidR="00D84F81" w:rsidRPr="00BA773C">
        <w:rPr>
          <w:rFonts w:eastAsia="Times New Roman"/>
          <w:color w:val="FF0000"/>
        </w:rPr>
        <w:t>[</w:t>
      </w:r>
      <w:r w:rsidR="00D84F81" w:rsidRPr="0041487F">
        <w:rPr>
          <w:rFonts w:eastAsia="Times New Roman"/>
          <w:i/>
          <w:iCs/>
          <w:color w:val="FF0000"/>
        </w:rPr>
        <w:t>time</w:t>
      </w:r>
      <w:r w:rsidR="00D84F81" w:rsidRPr="00BA773C">
        <w:rPr>
          <w:rFonts w:eastAsia="Times New Roman"/>
          <w:color w:val="FF0000"/>
        </w:rPr>
        <w:t>]</w:t>
      </w:r>
      <w:r w:rsidRPr="00995C65">
        <w:rPr>
          <w:rFonts w:eastAsia="Times New Roman"/>
          <w:color w:val="000000" w:themeColor="text1"/>
        </w:rPr>
        <w:t xml:space="preserve"> on </w:t>
      </w:r>
      <w:r w:rsidRPr="00BA773C">
        <w:rPr>
          <w:rFonts w:eastAsia="Times New Roman"/>
          <w:color w:val="FF0000"/>
        </w:rPr>
        <w:t>[</w:t>
      </w:r>
      <w:r w:rsidRPr="0041487F">
        <w:rPr>
          <w:rFonts w:eastAsia="Times New Roman"/>
          <w:i/>
          <w:iCs/>
          <w:color w:val="FF0000"/>
        </w:rPr>
        <w:t>date</w:t>
      </w:r>
      <w:r w:rsidRPr="00BA773C">
        <w:rPr>
          <w:rFonts w:eastAsia="Times New Roman"/>
          <w:color w:val="FF0000"/>
        </w:rPr>
        <w:t>]</w:t>
      </w:r>
      <w:r w:rsidRPr="00995C65">
        <w:rPr>
          <w:rFonts w:eastAsia="Times New Roman"/>
          <w:color w:val="000000" w:themeColor="text1"/>
        </w:rPr>
        <w:t xml:space="preserve"> </w:t>
      </w:r>
      <w:r w:rsidR="00272583">
        <w:rPr>
          <w:rFonts w:eastAsia="Times New Roman"/>
          <w:color w:val="000000" w:themeColor="text1"/>
        </w:rPr>
        <w:t>before</w:t>
      </w:r>
      <w:r w:rsidRPr="00995C65">
        <w:rPr>
          <w:rFonts w:eastAsia="Times New Roman"/>
          <w:color w:val="000000" w:themeColor="text1"/>
        </w:rPr>
        <w:t xml:space="preserve"> </w:t>
      </w:r>
      <w:r w:rsidRPr="00EE3A22">
        <w:rPr>
          <w:rFonts w:eastAsia="Times New Roman"/>
          <w:color w:val="FF0000"/>
        </w:rPr>
        <w:t>[His]</w:t>
      </w:r>
      <w:r w:rsidR="0041487F">
        <w:rPr>
          <w:rFonts w:eastAsia="Times New Roman"/>
          <w:color w:val="FF0000"/>
        </w:rPr>
        <w:t xml:space="preserve"> /</w:t>
      </w:r>
      <w:r w:rsidRPr="00EE3A22">
        <w:rPr>
          <w:rFonts w:eastAsia="Times New Roman"/>
          <w:color w:val="FF0000"/>
        </w:rPr>
        <w:t xml:space="preserve"> [Her]</w:t>
      </w:r>
      <w:r w:rsidRPr="00995C65">
        <w:rPr>
          <w:rFonts w:eastAsia="Times New Roman"/>
          <w:color w:val="000000" w:themeColor="text1"/>
        </w:rPr>
        <w:t xml:space="preserve"> Honour Judge </w:t>
      </w:r>
      <w:r w:rsidRPr="00EE3A22">
        <w:rPr>
          <w:rFonts w:eastAsia="Times New Roman"/>
          <w:color w:val="FF0000"/>
        </w:rPr>
        <w:t>[</w:t>
      </w:r>
      <w:r w:rsidRPr="0041487F">
        <w:rPr>
          <w:rFonts w:eastAsia="Times New Roman"/>
          <w:i/>
          <w:iCs/>
          <w:color w:val="FF0000"/>
        </w:rPr>
        <w:t>name</w:t>
      </w:r>
      <w:r w:rsidRPr="00EE3A22">
        <w:rPr>
          <w:rFonts w:eastAsia="Times New Roman"/>
          <w:color w:val="FF0000"/>
        </w:rPr>
        <w:t>]</w:t>
      </w:r>
      <w:r w:rsidRPr="00995C65">
        <w:rPr>
          <w:rFonts w:eastAsia="Times New Roman"/>
          <w:color w:val="000000" w:themeColor="text1"/>
        </w:rPr>
        <w:t xml:space="preserve"> </w:t>
      </w:r>
      <w:r w:rsidR="00E60AC1" w:rsidRPr="00717659">
        <w:rPr>
          <w:color w:val="000000"/>
        </w:rPr>
        <w:t xml:space="preserve">allowing </w:t>
      </w:r>
      <w:r w:rsidR="00E60AC1" w:rsidRPr="00717659">
        <w:rPr>
          <w:color w:val="FF0000"/>
        </w:rPr>
        <w:t>[</w:t>
      </w:r>
      <w:r w:rsidR="00E60AC1" w:rsidRPr="007952CD">
        <w:rPr>
          <w:i/>
          <w:iCs/>
          <w:color w:val="FF0000"/>
        </w:rPr>
        <w:t>hour</w:t>
      </w:r>
      <w:r w:rsidR="00E60AC1">
        <w:rPr>
          <w:i/>
          <w:iCs/>
          <w:color w:val="FF0000"/>
        </w:rPr>
        <w:t>s</w:t>
      </w:r>
      <w:r w:rsidR="00E60AC1" w:rsidRPr="00717659">
        <w:rPr>
          <w:color w:val="FF0000"/>
        </w:rPr>
        <w:t>]</w:t>
      </w:r>
      <w:r w:rsidRPr="00995C65">
        <w:rPr>
          <w:rFonts w:eastAsia="Times New Roman"/>
          <w:color w:val="000000" w:themeColor="text1"/>
        </w:rPr>
        <w:t>.</w:t>
      </w:r>
      <w:r w:rsidR="005320E5">
        <w:rPr>
          <w:rFonts w:eastAsia="Times New Roman"/>
          <w:color w:val="000000" w:themeColor="text1"/>
        </w:rPr>
        <w:t xml:space="preserve"> The parties and advocates shall attend 1 hour prior to the listed time </w:t>
      </w:r>
      <w:r w:rsidR="00694A2F">
        <w:rPr>
          <w:rFonts w:eastAsia="Times New Roman"/>
          <w:color w:val="000000" w:themeColor="text1"/>
        </w:rPr>
        <w:t xml:space="preserve">of the criminal proceedings </w:t>
      </w:r>
      <w:r w:rsidR="005320E5">
        <w:rPr>
          <w:rFonts w:eastAsia="Times New Roman"/>
          <w:color w:val="000000" w:themeColor="text1"/>
        </w:rPr>
        <w:lastRenderedPageBreak/>
        <w:t xml:space="preserve">for pre-hearing discussions. </w:t>
      </w:r>
      <w:r w:rsidR="00435A6C">
        <w:rPr>
          <w:rFonts w:eastAsia="Times New Roman"/>
          <w:color w:val="000000" w:themeColor="text1"/>
        </w:rPr>
        <w:t>The advocates appearing in the criminal proceedings are permitted to remain during the directions hearing in the</w:t>
      </w:r>
      <w:r w:rsidR="00B11F52">
        <w:rPr>
          <w:rFonts w:eastAsia="Times New Roman"/>
          <w:color w:val="000000" w:themeColor="text1"/>
        </w:rPr>
        <w:t>se</w:t>
      </w:r>
      <w:r w:rsidR="00435A6C">
        <w:rPr>
          <w:rFonts w:eastAsia="Times New Roman"/>
          <w:color w:val="000000" w:themeColor="text1"/>
        </w:rPr>
        <w:t xml:space="preserve"> care proceedings.</w:t>
      </w:r>
    </w:p>
    <w:p w14:paraId="5719207A" w14:textId="77777777" w:rsidR="00995C65" w:rsidRPr="00995C65" w:rsidRDefault="00995C65" w:rsidP="00B031D2"/>
    <w:p w14:paraId="79FFC8E6" w14:textId="5451C1F9" w:rsidR="00995C65" w:rsidRPr="00995C65" w:rsidRDefault="00995C65" w:rsidP="00B031D2">
      <w:pPr>
        <w:numPr>
          <w:ilvl w:val="0"/>
          <w:numId w:val="5"/>
        </w:numPr>
        <w:tabs>
          <w:tab w:val="num" w:pos="567"/>
        </w:tabs>
        <w:ind w:left="567" w:hanging="567"/>
        <w:rPr>
          <w:rFonts w:eastAsia="Times New Roman"/>
          <w:color w:val="000000" w:themeColor="text1"/>
        </w:rPr>
      </w:pPr>
      <w:r w:rsidRPr="00995C65">
        <w:rPr>
          <w:rFonts w:eastAsia="Times New Roman"/>
          <w:color w:val="000000" w:themeColor="text1"/>
        </w:rPr>
        <w:t xml:space="preserve">The </w:t>
      </w:r>
      <w:r w:rsidR="00EA309C" w:rsidRPr="00FB2614">
        <w:t>l</w:t>
      </w:r>
      <w:r w:rsidRPr="00FB2614">
        <w:t>ocal</w:t>
      </w:r>
      <w:r w:rsidRPr="00995C65">
        <w:rPr>
          <w:rFonts w:eastAsia="Times New Roman"/>
          <w:color w:val="000000" w:themeColor="text1"/>
        </w:rPr>
        <w:t xml:space="preserve"> </w:t>
      </w:r>
      <w:r w:rsidR="00EA309C">
        <w:rPr>
          <w:rFonts w:eastAsia="Times New Roman"/>
          <w:color w:val="000000" w:themeColor="text1"/>
        </w:rPr>
        <w:t>a</w:t>
      </w:r>
      <w:r w:rsidRPr="00995C65">
        <w:rPr>
          <w:rFonts w:eastAsia="Times New Roman"/>
          <w:color w:val="000000" w:themeColor="text1"/>
        </w:rPr>
        <w:t xml:space="preserve">uthority shall by </w:t>
      </w:r>
      <w:r w:rsidR="00435A6C">
        <w:rPr>
          <w:rFonts w:eastAsia="Times New Roman"/>
          <w:color w:val="000000" w:themeColor="text1"/>
        </w:rPr>
        <w:t>4</w:t>
      </w:r>
      <w:r w:rsidRPr="00995C65">
        <w:rPr>
          <w:rFonts w:eastAsia="Times New Roman"/>
          <w:color w:val="000000" w:themeColor="text1"/>
        </w:rPr>
        <w:t xml:space="preserve">.00pm on </w:t>
      </w:r>
      <w:r w:rsidRPr="00EE3A22">
        <w:rPr>
          <w:rFonts w:eastAsia="Times New Roman"/>
          <w:color w:val="FF0000"/>
        </w:rPr>
        <w:t>[</w:t>
      </w:r>
      <w:r w:rsidRPr="0041487F">
        <w:rPr>
          <w:rFonts w:eastAsia="Times New Roman"/>
          <w:i/>
          <w:iCs/>
          <w:color w:val="FF0000"/>
        </w:rPr>
        <w:t>date</w:t>
      </w:r>
      <w:r w:rsidR="00435A6C">
        <w:rPr>
          <w:rFonts w:eastAsia="Times New Roman"/>
          <w:i/>
          <w:iCs/>
          <w:color w:val="FF0000"/>
        </w:rPr>
        <w:t xml:space="preserve"> not less than 5 working days prior to the linked directions hearing</w:t>
      </w:r>
      <w:r w:rsidRPr="00EE3A22">
        <w:rPr>
          <w:rFonts w:eastAsia="Times New Roman"/>
          <w:color w:val="FF0000"/>
        </w:rPr>
        <w:t>]</w:t>
      </w:r>
      <w:r w:rsidRPr="00995C65">
        <w:rPr>
          <w:rFonts w:eastAsia="Times New Roman"/>
          <w:color w:val="000000" w:themeColor="text1"/>
        </w:rPr>
        <w:t xml:space="preserve"> serve on the Crown Court</w:t>
      </w:r>
      <w:r w:rsidR="00435A6C">
        <w:rPr>
          <w:rFonts w:eastAsia="Times New Roman"/>
          <w:color w:val="000000" w:themeColor="text1"/>
        </w:rPr>
        <w:t xml:space="preserve"> and</w:t>
      </w:r>
      <w:r w:rsidRPr="00995C65">
        <w:rPr>
          <w:rFonts w:eastAsia="Times New Roman"/>
          <w:color w:val="000000" w:themeColor="text1"/>
        </w:rPr>
        <w:t xml:space="preserve"> the CPS a case summary as set out in para</w:t>
      </w:r>
      <w:r w:rsidR="00435A6C">
        <w:rPr>
          <w:rFonts w:eastAsia="Times New Roman"/>
          <w:color w:val="000000" w:themeColor="text1"/>
        </w:rPr>
        <w:t>graph</w:t>
      </w:r>
      <w:r w:rsidRPr="00995C65">
        <w:rPr>
          <w:rFonts w:eastAsia="Times New Roman"/>
          <w:color w:val="000000" w:themeColor="text1"/>
        </w:rPr>
        <w:t xml:space="preserve"> </w:t>
      </w:r>
      <w:r w:rsidR="00435A6C">
        <w:rPr>
          <w:rFonts w:eastAsia="Times New Roman"/>
          <w:color w:val="000000" w:themeColor="text1"/>
        </w:rPr>
        <w:t>3.5</w:t>
      </w:r>
      <w:r w:rsidRPr="00995C65">
        <w:rPr>
          <w:rFonts w:eastAsia="Times New Roman"/>
          <w:color w:val="000000" w:themeColor="text1"/>
        </w:rPr>
        <w:t xml:space="preserve"> of the Protocol.</w:t>
      </w:r>
    </w:p>
    <w:p w14:paraId="64CB24ED" w14:textId="77777777" w:rsidR="00995C65" w:rsidRPr="00995C65" w:rsidRDefault="00995C65" w:rsidP="00B031D2"/>
    <w:p w14:paraId="60547E39" w14:textId="7D12EBB2" w:rsidR="00995C65" w:rsidRPr="00995C65" w:rsidRDefault="00995C65" w:rsidP="00B031D2">
      <w:pPr>
        <w:numPr>
          <w:ilvl w:val="0"/>
          <w:numId w:val="5"/>
        </w:numPr>
        <w:tabs>
          <w:tab w:val="num" w:pos="567"/>
        </w:tabs>
        <w:ind w:left="567" w:hanging="567"/>
        <w:rPr>
          <w:rFonts w:eastAsia="Times New Roman"/>
          <w:color w:val="000000" w:themeColor="text1"/>
        </w:rPr>
      </w:pPr>
      <w:r w:rsidRPr="00995C65">
        <w:rPr>
          <w:rFonts w:eastAsia="Times New Roman"/>
          <w:color w:val="000000" w:themeColor="text1"/>
        </w:rPr>
        <w:t xml:space="preserve">In </w:t>
      </w:r>
      <w:r w:rsidRPr="00FB2614">
        <w:t>accordance</w:t>
      </w:r>
      <w:r w:rsidRPr="00995C65">
        <w:rPr>
          <w:rFonts w:eastAsia="Times New Roman"/>
          <w:color w:val="000000" w:themeColor="text1"/>
        </w:rPr>
        <w:t xml:space="preserve"> with para</w:t>
      </w:r>
      <w:r w:rsidR="00435A6C">
        <w:rPr>
          <w:rFonts w:eastAsia="Times New Roman"/>
          <w:color w:val="000000" w:themeColor="text1"/>
        </w:rPr>
        <w:t xml:space="preserve"> 3.6</w:t>
      </w:r>
      <w:r w:rsidRPr="00995C65">
        <w:rPr>
          <w:rFonts w:eastAsia="Times New Roman"/>
          <w:color w:val="000000" w:themeColor="text1"/>
        </w:rPr>
        <w:t xml:space="preserve"> of the Protocol the </w:t>
      </w:r>
      <w:r w:rsidR="00EA309C">
        <w:rPr>
          <w:rFonts w:eastAsia="Times New Roman"/>
          <w:color w:val="000000" w:themeColor="text1"/>
        </w:rPr>
        <w:t>l</w:t>
      </w:r>
      <w:r w:rsidRPr="00995C65">
        <w:rPr>
          <w:rFonts w:eastAsia="Times New Roman"/>
          <w:color w:val="000000" w:themeColor="text1"/>
        </w:rPr>
        <w:t xml:space="preserve">ocal </w:t>
      </w:r>
      <w:r w:rsidR="00EA309C">
        <w:rPr>
          <w:rFonts w:eastAsia="Times New Roman"/>
          <w:color w:val="000000" w:themeColor="text1"/>
        </w:rPr>
        <w:t>a</w:t>
      </w:r>
      <w:r w:rsidRPr="00995C65">
        <w:rPr>
          <w:rFonts w:eastAsia="Times New Roman"/>
          <w:color w:val="000000" w:themeColor="text1"/>
        </w:rPr>
        <w:t xml:space="preserve">uthority and the CPS shall agree a schedule of issues, setting out those matters which are likely to be considered at the linked directions hearing and the </w:t>
      </w:r>
      <w:r w:rsidR="00EA309C">
        <w:rPr>
          <w:rFonts w:eastAsia="Times New Roman"/>
          <w:color w:val="000000" w:themeColor="text1"/>
        </w:rPr>
        <w:t>l</w:t>
      </w:r>
      <w:r w:rsidRPr="00995C65">
        <w:rPr>
          <w:rFonts w:eastAsia="Times New Roman"/>
          <w:color w:val="000000" w:themeColor="text1"/>
        </w:rPr>
        <w:t xml:space="preserve">ocal </w:t>
      </w:r>
      <w:r w:rsidR="00EA309C">
        <w:rPr>
          <w:rFonts w:eastAsia="Times New Roman"/>
          <w:color w:val="000000" w:themeColor="text1"/>
        </w:rPr>
        <w:t>a</w:t>
      </w:r>
      <w:r w:rsidRPr="00995C65">
        <w:rPr>
          <w:rFonts w:eastAsia="Times New Roman"/>
          <w:color w:val="000000" w:themeColor="text1"/>
        </w:rPr>
        <w:t xml:space="preserve">uthority shall circulate the schedule to the solicitors for the other parties in the criminal and care proceedings by no later than 4.00pm on </w:t>
      </w:r>
      <w:r w:rsidRPr="00EE3A22">
        <w:rPr>
          <w:rFonts w:eastAsia="Times New Roman"/>
          <w:color w:val="FF0000"/>
        </w:rPr>
        <w:t>[</w:t>
      </w:r>
      <w:r w:rsidRPr="0041487F">
        <w:rPr>
          <w:rFonts w:eastAsia="Times New Roman"/>
          <w:i/>
          <w:iCs/>
          <w:color w:val="FF0000"/>
        </w:rPr>
        <w:t>date</w:t>
      </w:r>
      <w:r w:rsidR="00694A2F">
        <w:rPr>
          <w:rFonts w:eastAsia="Times New Roman"/>
          <w:i/>
          <w:iCs/>
          <w:color w:val="FF0000"/>
        </w:rPr>
        <w:t xml:space="preserve"> not less than 2 working days prior to the linked directions hearing</w:t>
      </w:r>
      <w:r w:rsidRPr="00EE3A22">
        <w:rPr>
          <w:rFonts w:eastAsia="Times New Roman"/>
          <w:color w:val="FF0000"/>
        </w:rPr>
        <w:t>]</w:t>
      </w:r>
      <w:r w:rsidRPr="00995C65">
        <w:rPr>
          <w:rFonts w:eastAsia="Times New Roman"/>
          <w:color w:val="000000" w:themeColor="text1"/>
        </w:rPr>
        <w:t>.</w:t>
      </w:r>
    </w:p>
    <w:p w14:paraId="247B40A7" w14:textId="77777777" w:rsidR="00995C65" w:rsidRPr="00995C65" w:rsidRDefault="00995C65" w:rsidP="00B031D2"/>
    <w:p w14:paraId="276C0862" w14:textId="79E85C5E" w:rsidR="00995C65" w:rsidRPr="00995C65" w:rsidRDefault="00527C11" w:rsidP="00B031D2">
      <w:pPr>
        <w:numPr>
          <w:ilvl w:val="0"/>
          <w:numId w:val="5"/>
        </w:numPr>
        <w:tabs>
          <w:tab w:val="num" w:pos="567"/>
        </w:tabs>
        <w:ind w:left="567" w:hanging="567"/>
        <w:rPr>
          <w:rFonts w:eastAsia="Times New Roman"/>
          <w:color w:val="000000" w:themeColor="text1"/>
        </w:rPr>
      </w:pPr>
      <w:r>
        <w:rPr>
          <w:rFonts w:eastAsia="Times New Roman"/>
          <w:color w:val="000000" w:themeColor="text1"/>
        </w:rPr>
        <w:t xml:space="preserve">The court </w:t>
      </w:r>
      <w:r w:rsidR="007B7537">
        <w:rPr>
          <w:rFonts w:eastAsia="Times New Roman"/>
          <w:color w:val="000000" w:themeColor="text1"/>
        </w:rPr>
        <w:t xml:space="preserve">office </w:t>
      </w:r>
      <w:r>
        <w:rPr>
          <w:rFonts w:eastAsia="Times New Roman"/>
          <w:color w:val="000000" w:themeColor="text1"/>
        </w:rPr>
        <w:t xml:space="preserve">shall ensure that the court files in the criminal proceedings and care proceedings </w:t>
      </w:r>
      <w:r w:rsidR="00D56399">
        <w:rPr>
          <w:rFonts w:eastAsia="Times New Roman"/>
          <w:color w:val="000000" w:themeColor="text1"/>
        </w:rPr>
        <w:t>are</w:t>
      </w:r>
      <w:r>
        <w:rPr>
          <w:rFonts w:eastAsia="Times New Roman"/>
          <w:color w:val="000000" w:themeColor="text1"/>
        </w:rPr>
        <w:t xml:space="preserve"> cross referenced and clearly marked as “linked” cases.</w:t>
      </w:r>
    </w:p>
    <w:p w14:paraId="768A568A" w14:textId="77777777" w:rsidR="00995C65" w:rsidRPr="00995C65" w:rsidRDefault="00995C65" w:rsidP="00B031D2"/>
    <w:p w14:paraId="06B02498" w14:textId="23EF5CC8" w:rsidR="00136F51" w:rsidRPr="001C2E85" w:rsidRDefault="00136F51" w:rsidP="00136F51">
      <w:pPr>
        <w:numPr>
          <w:ilvl w:val="0"/>
          <w:numId w:val="5"/>
        </w:numPr>
        <w:tabs>
          <w:tab w:val="num" w:pos="567"/>
        </w:tabs>
        <w:ind w:left="567" w:hanging="567"/>
        <w:rPr>
          <w:rFonts w:eastAsia="Times New Roman"/>
          <w:color w:val="FF0000"/>
        </w:rPr>
      </w:pPr>
      <w:r w:rsidRPr="001C2E85">
        <w:rPr>
          <w:rFonts w:eastAsia="Times New Roman"/>
          <w:color w:val="FF0000"/>
        </w:rPr>
        <w:t>[</w:t>
      </w:r>
      <w:r w:rsidR="006963B3" w:rsidRPr="001C2E85">
        <w:rPr>
          <w:rFonts w:eastAsia="Times New Roman"/>
          <w:color w:val="FF0000"/>
        </w:rPr>
        <w:t>A separate production order has been made to facilitate the participation of [</w:t>
      </w:r>
      <w:r w:rsidR="006963B3" w:rsidRPr="001C2E85">
        <w:rPr>
          <w:rFonts w:eastAsia="Times New Roman"/>
          <w:i/>
          <w:iCs/>
          <w:color w:val="FF0000"/>
        </w:rPr>
        <w:t>name</w:t>
      </w:r>
      <w:r w:rsidR="006963B3" w:rsidRPr="001C2E85">
        <w:rPr>
          <w:rFonts w:eastAsia="Times New Roman"/>
          <w:color w:val="FF0000"/>
        </w:rPr>
        <w:t>] in the linked directions hearing.</w:t>
      </w:r>
      <w:r w:rsidRPr="001C2E85">
        <w:rPr>
          <w:rFonts w:eastAsia="Times New Roman"/>
          <w:color w:val="FF0000"/>
        </w:rPr>
        <w:t>]</w:t>
      </w:r>
    </w:p>
    <w:p w14:paraId="668F4315" w14:textId="77777777" w:rsidR="00995C65" w:rsidRPr="0086241C" w:rsidRDefault="00995C65" w:rsidP="00B031D2"/>
    <w:p w14:paraId="7BA2EAE2" w14:textId="26ECEFBB" w:rsidR="00E238F2" w:rsidRPr="0086241C" w:rsidRDefault="00995C65" w:rsidP="00B031D2">
      <w:pPr>
        <w:numPr>
          <w:ilvl w:val="0"/>
          <w:numId w:val="5"/>
        </w:numPr>
        <w:tabs>
          <w:tab w:val="num" w:pos="567"/>
        </w:tabs>
        <w:ind w:left="567" w:hanging="567"/>
        <w:rPr>
          <w:rFonts w:eastAsia="Times New Roman"/>
          <w:color w:val="000000" w:themeColor="text1"/>
        </w:rPr>
      </w:pPr>
      <w:r w:rsidRPr="0086241C">
        <w:rPr>
          <w:rFonts w:eastAsia="Times New Roman"/>
          <w:color w:val="000000" w:themeColor="text1"/>
        </w:rPr>
        <w:t xml:space="preserve">The </w:t>
      </w:r>
      <w:r w:rsidR="00EA309C" w:rsidRPr="00FB2614">
        <w:t>l</w:t>
      </w:r>
      <w:r w:rsidRPr="00FB2614">
        <w:t>ocal</w:t>
      </w:r>
      <w:r w:rsidRPr="0086241C">
        <w:rPr>
          <w:rFonts w:eastAsia="Times New Roman"/>
          <w:color w:val="000000" w:themeColor="text1"/>
        </w:rPr>
        <w:t xml:space="preserve"> </w:t>
      </w:r>
      <w:r w:rsidR="00EA309C">
        <w:rPr>
          <w:rFonts w:eastAsia="Times New Roman"/>
          <w:color w:val="000000" w:themeColor="text1"/>
        </w:rPr>
        <w:t>aut</w:t>
      </w:r>
      <w:r w:rsidRPr="0086241C">
        <w:rPr>
          <w:rFonts w:eastAsia="Times New Roman"/>
          <w:color w:val="000000" w:themeColor="text1"/>
        </w:rPr>
        <w:t>hority shall serve a copy of this order on the CPS prosecutor with conduct of the criminal proceedings and on the defence solicitor(s) (who shall provide copies to instructed counsel)</w:t>
      </w:r>
      <w:r w:rsidR="0026030F">
        <w:rPr>
          <w:rFonts w:eastAsia="Times New Roman"/>
          <w:color w:val="000000" w:themeColor="text1"/>
        </w:rPr>
        <w:t>.</w:t>
      </w:r>
    </w:p>
    <w:p w14:paraId="0A7FD11E" w14:textId="77777777" w:rsidR="00995C65" w:rsidRDefault="00995C65" w:rsidP="00B031D2"/>
    <w:p w14:paraId="1D7AC90E" w14:textId="48A3685E" w:rsidR="00995C65" w:rsidRPr="0086241C" w:rsidRDefault="0086241C" w:rsidP="00185EE9">
      <w:pPr>
        <w:widowControl w:val="0"/>
        <w:jc w:val="center"/>
        <w:rPr>
          <w:rFonts w:eastAsia="Times New Roman"/>
          <w:b/>
          <w:bCs/>
        </w:rPr>
      </w:pPr>
      <w:r>
        <w:rPr>
          <w:rFonts w:eastAsia="Times New Roman"/>
          <w:b/>
          <w:bCs/>
        </w:rPr>
        <w:t>SCHEDULE</w:t>
      </w:r>
    </w:p>
    <w:p w14:paraId="223C258B" w14:textId="77777777" w:rsidR="00185EE9" w:rsidRDefault="00185EE9" w:rsidP="00B031D2">
      <w:pPr>
        <w:pStyle w:val="Heading2"/>
      </w:pPr>
    </w:p>
    <w:p w14:paraId="2A0691B5" w14:textId="3171A2F0" w:rsidR="004B4748" w:rsidRPr="004B4748" w:rsidRDefault="00185EE9" w:rsidP="00185EE9">
      <w:pPr>
        <w:pStyle w:val="Heading2"/>
      </w:pPr>
      <w:r>
        <w:t>Family Advocacy Scheme (FAS)</w:t>
      </w:r>
    </w:p>
    <w:p w14:paraId="647D0EC5" w14:textId="24376536" w:rsidR="00EE3A22" w:rsidRDefault="00EE3A22" w:rsidP="00B031D2">
      <w:pPr>
        <w:numPr>
          <w:ilvl w:val="0"/>
          <w:numId w:val="20"/>
        </w:numPr>
        <w:rPr>
          <w:b/>
          <w:color w:val="000000"/>
          <w:u w:val="single"/>
        </w:rPr>
      </w:pPr>
      <w:r>
        <w:rPr>
          <w:color w:val="000000"/>
        </w:rPr>
        <w:t xml:space="preserve">The </w:t>
      </w:r>
      <w:r w:rsidR="0041487F" w:rsidRPr="00FB2614">
        <w:rPr>
          <w:rFonts w:eastAsia="Times New Roman"/>
          <w:lang w:eastAsia="en-GB"/>
        </w:rPr>
        <w:t>c</w:t>
      </w:r>
      <w:r w:rsidRPr="00FB2614">
        <w:rPr>
          <w:rFonts w:eastAsia="Times New Roman"/>
          <w:lang w:eastAsia="en-GB"/>
        </w:rPr>
        <w:t>ourt</w:t>
      </w:r>
      <w:r>
        <w:rPr>
          <w:color w:val="000000"/>
        </w:rPr>
        <w:t xml:space="preserve"> records the following information for the purposes of the Family Advocacy Scheme (FAS):</w:t>
      </w:r>
    </w:p>
    <w:p w14:paraId="2CAC8704" w14:textId="77777777" w:rsidR="00EE3A22" w:rsidRDefault="00EE3A22" w:rsidP="00B031D2">
      <w:pPr>
        <w:numPr>
          <w:ilvl w:val="1"/>
          <w:numId w:val="19"/>
        </w:numPr>
        <w:tabs>
          <w:tab w:val="num" w:pos="1134"/>
        </w:tabs>
        <w:ind w:left="1134" w:hanging="567"/>
        <w:rPr>
          <w:b/>
          <w:color w:val="000000"/>
          <w:u w:val="single"/>
        </w:rPr>
      </w:pPr>
      <w:r>
        <w:rPr>
          <w:color w:val="000000"/>
        </w:rPr>
        <w:t xml:space="preserve">the </w:t>
      </w:r>
      <w:r w:rsidRPr="00F120E7">
        <w:rPr>
          <w:rFonts w:eastAsia="Times New Roman"/>
          <w:lang w:eastAsia="en-GB"/>
        </w:rPr>
        <w:t>advocates</w:t>
      </w:r>
      <w:r>
        <w:rPr>
          <w:color w:val="000000"/>
        </w:rPr>
        <w:t xml:space="preserve"> met for pre-hearing discussions between </w:t>
      </w:r>
      <w:r w:rsidRPr="00CA6758">
        <w:rPr>
          <w:color w:val="FF0000"/>
        </w:rPr>
        <w:t>[</w:t>
      </w:r>
      <w:r w:rsidRPr="0041487F">
        <w:rPr>
          <w:i/>
          <w:iCs/>
          <w:color w:val="FF0000"/>
        </w:rPr>
        <w:t>time</w:t>
      </w:r>
      <w:r w:rsidRPr="00CA6758">
        <w:rPr>
          <w:color w:val="FF0000"/>
        </w:rPr>
        <w:t>]</w:t>
      </w:r>
      <w:r>
        <w:rPr>
          <w:color w:val="000000"/>
        </w:rPr>
        <w:t xml:space="preserve"> and </w:t>
      </w:r>
      <w:r w:rsidRPr="00CA6758">
        <w:rPr>
          <w:color w:val="FF0000"/>
        </w:rPr>
        <w:t>[</w:t>
      </w:r>
      <w:r w:rsidRPr="0041487F">
        <w:rPr>
          <w:i/>
          <w:iCs/>
          <w:color w:val="FF0000"/>
        </w:rPr>
        <w:t>time</w:t>
      </w:r>
      <w:r w:rsidRPr="00CA6758">
        <w:rPr>
          <w:color w:val="FF0000"/>
        </w:rPr>
        <w:t>]</w:t>
      </w:r>
      <w:r>
        <w:rPr>
          <w:color w:val="000000"/>
        </w:rPr>
        <w:t>;</w:t>
      </w:r>
    </w:p>
    <w:p w14:paraId="71C46A0F" w14:textId="77777777" w:rsidR="00EE3A22" w:rsidRDefault="00EE3A22" w:rsidP="00B031D2">
      <w:pPr>
        <w:numPr>
          <w:ilvl w:val="1"/>
          <w:numId w:val="19"/>
        </w:numPr>
        <w:tabs>
          <w:tab w:val="num" w:pos="1134"/>
        </w:tabs>
        <w:ind w:left="1134" w:hanging="567"/>
        <w:rPr>
          <w:b/>
          <w:color w:val="000000"/>
          <w:u w:val="single"/>
        </w:rPr>
      </w:pPr>
      <w:r>
        <w:rPr>
          <w:color w:val="000000"/>
        </w:rPr>
        <w:t xml:space="preserve">the </w:t>
      </w:r>
      <w:r w:rsidRPr="00F120E7">
        <w:rPr>
          <w:rFonts w:eastAsia="Times New Roman"/>
          <w:lang w:eastAsia="en-GB"/>
        </w:rPr>
        <w:t>hearing</w:t>
      </w:r>
      <w:r>
        <w:rPr>
          <w:color w:val="000000"/>
        </w:rPr>
        <w:t xml:space="preserve"> started at </w:t>
      </w:r>
      <w:r w:rsidRPr="00CA6758">
        <w:rPr>
          <w:color w:val="FF0000"/>
        </w:rPr>
        <w:t>[</w:t>
      </w:r>
      <w:r w:rsidRPr="0041487F">
        <w:rPr>
          <w:i/>
          <w:iCs/>
          <w:color w:val="FF0000"/>
        </w:rPr>
        <w:t>time</w:t>
      </w:r>
      <w:r w:rsidRPr="00CA6758">
        <w:rPr>
          <w:color w:val="FF0000"/>
        </w:rPr>
        <w:t>]</w:t>
      </w:r>
      <w:r>
        <w:rPr>
          <w:color w:val="000000"/>
        </w:rPr>
        <w:t xml:space="preserve"> and ended at </w:t>
      </w:r>
      <w:r w:rsidRPr="00CA6758">
        <w:rPr>
          <w:color w:val="FF0000"/>
        </w:rPr>
        <w:t>[</w:t>
      </w:r>
      <w:r w:rsidRPr="0041487F">
        <w:rPr>
          <w:i/>
          <w:iCs/>
          <w:color w:val="FF0000"/>
        </w:rPr>
        <w:t>time</w:t>
      </w:r>
      <w:r w:rsidRPr="00CA6758">
        <w:rPr>
          <w:color w:val="FF0000"/>
        </w:rPr>
        <w:t>]</w:t>
      </w:r>
      <w:r>
        <w:rPr>
          <w:color w:val="000000"/>
        </w:rPr>
        <w:t xml:space="preserve">; </w:t>
      </w:r>
    </w:p>
    <w:p w14:paraId="1725B7D7" w14:textId="77777777" w:rsidR="00EE3A22" w:rsidRDefault="00EE3A22" w:rsidP="00B031D2">
      <w:pPr>
        <w:numPr>
          <w:ilvl w:val="1"/>
          <w:numId w:val="19"/>
        </w:numPr>
        <w:tabs>
          <w:tab w:val="num" w:pos="1134"/>
        </w:tabs>
        <w:ind w:left="1134" w:hanging="567"/>
        <w:rPr>
          <w:b/>
          <w:color w:val="000000"/>
          <w:u w:val="single"/>
        </w:rPr>
      </w:pPr>
      <w:r>
        <w:rPr>
          <w:color w:val="000000"/>
        </w:rPr>
        <w:t xml:space="preserve">the </w:t>
      </w:r>
      <w:r w:rsidRPr="00F120E7">
        <w:rPr>
          <w:rFonts w:eastAsia="Times New Roman"/>
          <w:lang w:eastAsia="en-GB"/>
        </w:rPr>
        <w:t>court</w:t>
      </w:r>
      <w:r>
        <w:rPr>
          <w:color w:val="000000"/>
        </w:rPr>
        <w:t xml:space="preserve"> allowed 1 hour thereafter for preparation and agreement of the order between </w:t>
      </w:r>
      <w:r w:rsidRPr="00CA6758">
        <w:rPr>
          <w:color w:val="FF0000"/>
        </w:rPr>
        <w:t>[</w:t>
      </w:r>
      <w:r w:rsidRPr="0041487F">
        <w:rPr>
          <w:i/>
          <w:iCs/>
          <w:color w:val="FF0000"/>
        </w:rPr>
        <w:t>time</w:t>
      </w:r>
      <w:r w:rsidRPr="00CA6758">
        <w:rPr>
          <w:color w:val="FF0000"/>
        </w:rPr>
        <w:t>]</w:t>
      </w:r>
      <w:r>
        <w:rPr>
          <w:color w:val="000000"/>
        </w:rPr>
        <w:t xml:space="preserve"> and </w:t>
      </w:r>
      <w:r w:rsidRPr="00CA6758">
        <w:rPr>
          <w:color w:val="FF0000"/>
        </w:rPr>
        <w:t>[</w:t>
      </w:r>
      <w:r w:rsidRPr="0041487F">
        <w:rPr>
          <w:i/>
          <w:iCs/>
          <w:color w:val="FF0000"/>
        </w:rPr>
        <w:t>time</w:t>
      </w:r>
      <w:r w:rsidRPr="00CA6758">
        <w:rPr>
          <w:color w:val="FF0000"/>
        </w:rPr>
        <w:t>]</w:t>
      </w:r>
      <w:r>
        <w:rPr>
          <w:color w:val="000000"/>
        </w:rPr>
        <w:t>;</w:t>
      </w:r>
    </w:p>
    <w:p w14:paraId="1D0A6649" w14:textId="77777777" w:rsidR="00EE3A22" w:rsidRDefault="00EE3A22" w:rsidP="00B031D2">
      <w:pPr>
        <w:numPr>
          <w:ilvl w:val="1"/>
          <w:numId w:val="19"/>
        </w:numPr>
        <w:tabs>
          <w:tab w:val="num" w:pos="1134"/>
        </w:tabs>
        <w:ind w:left="1134" w:hanging="567"/>
        <w:rPr>
          <w:b/>
          <w:color w:val="000000"/>
          <w:u w:val="single"/>
        </w:rPr>
      </w:pPr>
      <w:r w:rsidRPr="00CA6758">
        <w:rPr>
          <w:color w:val="FF0000"/>
        </w:rPr>
        <w:t>[</w:t>
      </w:r>
      <w:r w:rsidRPr="0041487F">
        <w:rPr>
          <w:i/>
          <w:iCs/>
          <w:color w:val="FF0000"/>
        </w:rPr>
        <w:t>name of advocate</w:t>
      </w:r>
      <w:r w:rsidRPr="00CA6758">
        <w:rPr>
          <w:color w:val="FF0000"/>
        </w:rPr>
        <w:t>]</w:t>
      </w:r>
      <w:r>
        <w:rPr>
          <w:color w:val="000000"/>
        </w:rPr>
        <w:t xml:space="preserve"> is entitled to a bolt on because they are representing a client who is facing allegations that they have caused significant harm to a child which have been made or adopted by the local authority and are a live issue in proceedings;</w:t>
      </w:r>
    </w:p>
    <w:p w14:paraId="3302B452" w14:textId="77777777" w:rsidR="00EE3A22" w:rsidRDefault="00EE3A22" w:rsidP="00B031D2">
      <w:pPr>
        <w:numPr>
          <w:ilvl w:val="1"/>
          <w:numId w:val="19"/>
        </w:numPr>
        <w:tabs>
          <w:tab w:val="num" w:pos="1134"/>
        </w:tabs>
        <w:ind w:left="1134" w:hanging="567"/>
        <w:rPr>
          <w:b/>
          <w:color w:val="000000"/>
          <w:u w:val="single"/>
        </w:rPr>
      </w:pPr>
      <w:r w:rsidRPr="00CA6758">
        <w:rPr>
          <w:color w:val="FF0000"/>
        </w:rPr>
        <w:t>[</w:t>
      </w:r>
      <w:r w:rsidRPr="0041487F">
        <w:rPr>
          <w:i/>
          <w:iCs/>
          <w:color w:val="FF0000"/>
        </w:rPr>
        <w:t>name of advocate</w:t>
      </w:r>
      <w:r w:rsidRPr="00CA6758">
        <w:rPr>
          <w:color w:val="FF0000"/>
        </w:rPr>
        <w:t xml:space="preserve">] </w:t>
      </w:r>
      <w:r>
        <w:rPr>
          <w:color w:val="000000"/>
        </w:rPr>
        <w:t xml:space="preserve">is </w:t>
      </w:r>
      <w:r w:rsidRPr="00F120E7">
        <w:rPr>
          <w:rFonts w:eastAsia="Times New Roman"/>
          <w:lang w:eastAsia="en-GB"/>
        </w:rPr>
        <w:t>entitled</w:t>
      </w:r>
      <w:r>
        <w:rPr>
          <w:color w:val="000000"/>
        </w:rPr>
        <w:t xml:space="preserve"> to a bolt on because they are representing a person who has difficulty in giving instructions or understanding advice;</w:t>
      </w:r>
    </w:p>
    <w:p w14:paraId="0669AD86" w14:textId="77777777" w:rsidR="0041487F" w:rsidRDefault="00EE3A22" w:rsidP="00B031D2">
      <w:pPr>
        <w:numPr>
          <w:ilvl w:val="1"/>
          <w:numId w:val="19"/>
        </w:numPr>
        <w:tabs>
          <w:tab w:val="num" w:pos="1134"/>
        </w:tabs>
        <w:ind w:left="1134" w:hanging="567"/>
        <w:rPr>
          <w:color w:val="000000"/>
        </w:rPr>
      </w:pPr>
      <w:r w:rsidRPr="0041487F">
        <w:rPr>
          <w:color w:val="000000"/>
        </w:rPr>
        <w:t>all advocates are entitled to a bolt on because an independent expert witness was cross-examined and substantially challenged by a party at the hearing; and</w:t>
      </w:r>
    </w:p>
    <w:p w14:paraId="2EAE2DE7" w14:textId="55E3275B" w:rsidR="00E238F2" w:rsidRPr="0041487F" w:rsidRDefault="00EE3A22" w:rsidP="00B031D2">
      <w:pPr>
        <w:numPr>
          <w:ilvl w:val="1"/>
          <w:numId w:val="19"/>
        </w:numPr>
        <w:tabs>
          <w:tab w:val="num" w:pos="1134"/>
        </w:tabs>
        <w:ind w:left="1134" w:hanging="567"/>
        <w:rPr>
          <w:color w:val="000000"/>
        </w:rPr>
      </w:pPr>
      <w:r w:rsidRPr="0041487F">
        <w:rPr>
          <w:color w:val="000000"/>
        </w:rPr>
        <w:t xml:space="preserve">the </w:t>
      </w:r>
      <w:r w:rsidRPr="00F120E7">
        <w:rPr>
          <w:rFonts w:eastAsia="Times New Roman"/>
          <w:lang w:eastAsia="en-GB"/>
        </w:rPr>
        <w:t>advocates’</w:t>
      </w:r>
      <w:r w:rsidRPr="0041487F">
        <w:rPr>
          <w:color w:val="000000"/>
        </w:rPr>
        <w:t xml:space="preserve"> bundle page count is </w:t>
      </w:r>
      <w:r w:rsidRPr="0041487F">
        <w:rPr>
          <w:color w:val="FF0000"/>
        </w:rPr>
        <w:t>[</w:t>
      </w:r>
      <w:r w:rsidRPr="0041487F">
        <w:rPr>
          <w:i/>
          <w:iCs/>
          <w:color w:val="FF0000"/>
        </w:rPr>
        <w:t>insert</w:t>
      </w:r>
      <w:r w:rsidRPr="0041487F">
        <w:rPr>
          <w:color w:val="FF0000"/>
        </w:rPr>
        <w:t>]</w:t>
      </w:r>
      <w:r w:rsidRPr="0041487F">
        <w:rPr>
          <w:color w:val="000000"/>
        </w:rPr>
        <w:t>.</w:t>
      </w:r>
    </w:p>
    <w:p w14:paraId="4F37A200" w14:textId="77777777" w:rsidR="00185EE9" w:rsidRDefault="00185EE9" w:rsidP="00185EE9">
      <w:pPr>
        <w:pStyle w:val="Heading2"/>
      </w:pPr>
    </w:p>
    <w:p w14:paraId="6067D97B" w14:textId="06045D75" w:rsidR="00EE3A22" w:rsidRDefault="00185EE9" w:rsidP="00185EE9">
      <w:pPr>
        <w:pStyle w:val="Heading2"/>
      </w:pPr>
      <w:r>
        <w:t>Other Recitals</w:t>
      </w:r>
    </w:p>
    <w:p w14:paraId="7C9F3B00" w14:textId="184A2599" w:rsidR="00E238F2" w:rsidRPr="00250376" w:rsidRDefault="00D63E92" w:rsidP="00B031D2">
      <w:pPr>
        <w:numPr>
          <w:ilvl w:val="0"/>
          <w:numId w:val="20"/>
        </w:numPr>
        <w:ind w:left="567" w:hanging="567"/>
        <w:rPr>
          <w:bCs/>
        </w:rPr>
      </w:pPr>
      <w:r w:rsidRPr="00EE3A22">
        <w:rPr>
          <w:color w:val="FF0000"/>
        </w:rPr>
        <w:t>[</w:t>
      </w:r>
      <w:r w:rsidR="007744DA" w:rsidRPr="00EA309C">
        <w:rPr>
          <w:i/>
          <w:iCs/>
          <w:color w:val="FF0000"/>
        </w:rPr>
        <w:t>Insert</w:t>
      </w:r>
      <w:r w:rsidR="007744DA" w:rsidRPr="00EE3A22">
        <w:rPr>
          <w:color w:val="FF0000"/>
        </w:rPr>
        <w:t xml:space="preserve"> </w:t>
      </w:r>
      <w:r w:rsidR="0041487F" w:rsidRPr="001C2E85">
        <w:rPr>
          <w:rFonts w:eastAsia="Times New Roman"/>
          <w:b/>
          <w:bCs/>
          <w:smallCaps/>
          <w:color w:val="00B050"/>
          <w:lang w:val="en-US" w:eastAsia="en-GB"/>
        </w:rPr>
        <w:t>(</w:t>
      </w:r>
      <w:r w:rsidR="007744DA" w:rsidRPr="001C2E85">
        <w:rPr>
          <w:rFonts w:eastAsia="Times New Roman"/>
          <w:b/>
          <w:bCs/>
          <w:smallCaps/>
          <w:color w:val="00B050"/>
          <w:lang w:val="en-US" w:eastAsia="en-GB"/>
        </w:rPr>
        <w:t xml:space="preserve">only </w:t>
      </w:r>
      <w:r w:rsidR="00762905" w:rsidRPr="001C2E85">
        <w:rPr>
          <w:rFonts w:eastAsia="Times New Roman"/>
          <w:b/>
          <w:bCs/>
          <w:smallCaps/>
          <w:color w:val="00B050"/>
          <w:lang w:val="en-US" w:eastAsia="en-GB"/>
        </w:rPr>
        <w:t xml:space="preserve">strictly </w:t>
      </w:r>
      <w:r w:rsidR="007744DA" w:rsidRPr="001C2E85">
        <w:rPr>
          <w:rFonts w:eastAsia="Times New Roman"/>
          <w:b/>
          <w:bCs/>
          <w:smallCaps/>
          <w:color w:val="00B050"/>
          <w:lang w:val="en-US" w:eastAsia="en-GB"/>
        </w:rPr>
        <w:t>necessary recitals</w:t>
      </w:r>
      <w:r w:rsidR="00250376" w:rsidRPr="001C2E85">
        <w:rPr>
          <w:rFonts w:eastAsia="Times New Roman"/>
          <w:b/>
          <w:bCs/>
          <w:smallCaps/>
          <w:color w:val="00B050"/>
          <w:lang w:val="en-US" w:eastAsia="en-GB"/>
        </w:rPr>
        <w:t xml:space="preserve"> such as the agreed basis of an order, a concession, an issue resolved, an agreement, </w:t>
      </w:r>
      <w:r w:rsidR="00250376" w:rsidRPr="001C2E85">
        <w:rPr>
          <w:rFonts w:eastAsia="Times New Roman"/>
          <w:b/>
          <w:bCs/>
          <w:smallCaps/>
          <w:color w:val="00B050"/>
          <w:lang w:val="en-US" w:eastAsia="en-GB"/>
        </w:rPr>
        <w:lastRenderedPageBreak/>
        <w:t>mechanical information, such as how an expert will be paid, by whom and what issues the expert should look at</w:t>
      </w:r>
      <w:r w:rsidR="0041487F" w:rsidRPr="001C2E85">
        <w:rPr>
          <w:rFonts w:eastAsia="Times New Roman"/>
          <w:b/>
          <w:bCs/>
          <w:smallCaps/>
          <w:color w:val="00B050"/>
          <w:lang w:val="en-US" w:eastAsia="en-GB"/>
        </w:rPr>
        <w:t>)</w:t>
      </w:r>
      <w:r w:rsidR="007744DA" w:rsidRPr="00EE3A22">
        <w:rPr>
          <w:color w:val="FF0000"/>
        </w:rPr>
        <w:t>]</w:t>
      </w:r>
    </w:p>
    <w:p w14:paraId="31359435" w14:textId="6F839263" w:rsidR="00126EA4" w:rsidRDefault="00126EA4" w:rsidP="00B031D2"/>
    <w:p w14:paraId="1935AAAA" w14:textId="7CB63CE9" w:rsidR="00126EA4" w:rsidRPr="0035199A" w:rsidRDefault="00477AE7" w:rsidP="00B031D2">
      <w:r>
        <w:t xml:space="preserve">Dated </w:t>
      </w:r>
      <w:r w:rsidRPr="00EE3A22">
        <w:rPr>
          <w:color w:val="FF0000"/>
        </w:rPr>
        <w:t>[</w:t>
      </w:r>
      <w:r w:rsidR="0041487F" w:rsidRPr="0041487F">
        <w:rPr>
          <w:i/>
          <w:iCs/>
          <w:color w:val="FF0000"/>
        </w:rPr>
        <w:t>date</w:t>
      </w:r>
      <w:r w:rsidRPr="00EE3A22">
        <w:rPr>
          <w:color w:val="FF0000"/>
        </w:rPr>
        <w:t>]</w:t>
      </w:r>
    </w:p>
    <w:sectPr w:rsidR="00126EA4" w:rsidRPr="0035199A" w:rsidSect="00302B58">
      <w:headerReference w:type="default" r:id="rId9"/>
      <w:footerReference w:type="default" r:id="rId10"/>
      <w:headerReference w:type="first" r:id="rId11"/>
      <w:footerReference w:type="first" r:id="rId12"/>
      <w:pgSz w:w="11901" w:h="16840"/>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2E4BA" w14:textId="77777777" w:rsidR="00302B58" w:rsidRDefault="00302B58" w:rsidP="00A51EA0">
      <w:r>
        <w:separator/>
      </w:r>
    </w:p>
  </w:endnote>
  <w:endnote w:type="continuationSeparator" w:id="0">
    <w:p w14:paraId="15E1773B" w14:textId="77777777" w:rsidR="00302B58" w:rsidRDefault="00302B58" w:rsidP="00A51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28B71" w14:textId="77777777" w:rsidR="0041487F" w:rsidRDefault="0041487F" w:rsidP="0041487F">
    <w:pPr>
      <w:pStyle w:val="Header"/>
      <w:rPr>
        <w:sz w:val="18"/>
        <w:szCs w:val="18"/>
      </w:rPr>
    </w:pPr>
  </w:p>
  <w:p w14:paraId="1DF21412" w14:textId="77777777" w:rsidR="00F453B0" w:rsidRPr="0041487F" w:rsidRDefault="00F453B0" w:rsidP="00F453B0">
    <w:pPr>
      <w:pStyle w:val="Header"/>
      <w:rPr>
        <w:sz w:val="18"/>
        <w:szCs w:val="18"/>
      </w:rPr>
    </w:pPr>
    <w:r w:rsidRPr="0041487F">
      <w:rPr>
        <w:sz w:val="18"/>
        <w:szCs w:val="18"/>
      </w:rPr>
      <w:t>Order 11.1: Order for Linked Criminal and Care Directions</w:t>
    </w:r>
  </w:p>
  <w:sdt>
    <w:sdtPr>
      <w:id w:val="-635488059"/>
      <w:docPartObj>
        <w:docPartGallery w:val="Page Numbers (Bottom of Page)"/>
        <w:docPartUnique/>
      </w:docPartObj>
    </w:sdtPr>
    <w:sdtEndPr>
      <w:rPr>
        <w:noProof/>
        <w:sz w:val="18"/>
        <w:szCs w:val="18"/>
      </w:rPr>
    </w:sdtEndPr>
    <w:sdtContent>
      <w:p w14:paraId="6AF8B0D5" w14:textId="77777777" w:rsidR="00F453B0" w:rsidRPr="00F453B0" w:rsidRDefault="00F453B0" w:rsidP="00F453B0">
        <w:pPr>
          <w:pStyle w:val="Footer"/>
          <w:jc w:val="center"/>
          <w:rPr>
            <w:sz w:val="18"/>
            <w:szCs w:val="18"/>
          </w:rPr>
        </w:pPr>
        <w:r w:rsidRPr="00F453B0">
          <w:rPr>
            <w:sz w:val="18"/>
            <w:szCs w:val="18"/>
          </w:rPr>
          <w:fldChar w:fldCharType="begin"/>
        </w:r>
        <w:r w:rsidRPr="00F453B0">
          <w:rPr>
            <w:sz w:val="18"/>
            <w:szCs w:val="18"/>
          </w:rPr>
          <w:instrText xml:space="preserve"> PAGE   \* MERGEFORMAT </w:instrText>
        </w:r>
        <w:r w:rsidRPr="00F453B0">
          <w:rPr>
            <w:sz w:val="18"/>
            <w:szCs w:val="18"/>
          </w:rPr>
          <w:fldChar w:fldCharType="separate"/>
        </w:r>
        <w:r>
          <w:rPr>
            <w:sz w:val="18"/>
            <w:szCs w:val="18"/>
          </w:rPr>
          <w:t>1</w:t>
        </w:r>
        <w:r w:rsidRPr="00F453B0">
          <w:rPr>
            <w:noProof/>
            <w:sz w:val="18"/>
            <w:szCs w:val="18"/>
          </w:rPr>
          <w:fldChar w:fldCharType="end"/>
        </w:r>
      </w:p>
    </w:sdtContent>
  </w:sdt>
  <w:p w14:paraId="717A06F5" w14:textId="77777777" w:rsidR="0041487F" w:rsidRPr="0041487F" w:rsidRDefault="0041487F" w:rsidP="0041487F">
    <w:pPr>
      <w:pStyle w:val="Footer"/>
    </w:pPr>
  </w:p>
  <w:p w14:paraId="4E8ED767" w14:textId="77777777" w:rsidR="0041487F" w:rsidRDefault="004148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73A94" w14:textId="77777777" w:rsidR="00F453B0" w:rsidRPr="0041487F" w:rsidRDefault="00F453B0" w:rsidP="00F453B0">
    <w:pPr>
      <w:pStyle w:val="Header"/>
      <w:rPr>
        <w:sz w:val="18"/>
        <w:szCs w:val="18"/>
      </w:rPr>
    </w:pPr>
    <w:r w:rsidRPr="0041487F">
      <w:rPr>
        <w:sz w:val="18"/>
        <w:szCs w:val="18"/>
      </w:rPr>
      <w:t>Order 11.1: Order for Linked Criminal and Care Directions</w:t>
    </w:r>
  </w:p>
  <w:sdt>
    <w:sdtPr>
      <w:id w:val="-467209985"/>
      <w:docPartObj>
        <w:docPartGallery w:val="Page Numbers (Bottom of Page)"/>
        <w:docPartUnique/>
      </w:docPartObj>
    </w:sdtPr>
    <w:sdtEndPr>
      <w:rPr>
        <w:noProof/>
        <w:sz w:val="18"/>
        <w:szCs w:val="18"/>
      </w:rPr>
    </w:sdtEndPr>
    <w:sdtContent>
      <w:p w14:paraId="76122534" w14:textId="63BCA692" w:rsidR="00F453B0" w:rsidRPr="00F453B0" w:rsidRDefault="00F453B0">
        <w:pPr>
          <w:pStyle w:val="Footer"/>
          <w:jc w:val="center"/>
          <w:rPr>
            <w:sz w:val="18"/>
            <w:szCs w:val="18"/>
          </w:rPr>
        </w:pPr>
        <w:r w:rsidRPr="00F453B0">
          <w:rPr>
            <w:sz w:val="18"/>
            <w:szCs w:val="18"/>
          </w:rPr>
          <w:fldChar w:fldCharType="begin"/>
        </w:r>
        <w:r w:rsidRPr="00F453B0">
          <w:rPr>
            <w:sz w:val="18"/>
            <w:szCs w:val="18"/>
          </w:rPr>
          <w:instrText xml:space="preserve"> PAGE   \* MERGEFORMAT </w:instrText>
        </w:r>
        <w:r w:rsidRPr="00F453B0">
          <w:rPr>
            <w:sz w:val="18"/>
            <w:szCs w:val="18"/>
          </w:rPr>
          <w:fldChar w:fldCharType="separate"/>
        </w:r>
        <w:r w:rsidRPr="00F453B0">
          <w:rPr>
            <w:noProof/>
            <w:sz w:val="18"/>
            <w:szCs w:val="18"/>
          </w:rPr>
          <w:t>2</w:t>
        </w:r>
        <w:r w:rsidRPr="00F453B0">
          <w:rPr>
            <w:noProof/>
            <w:sz w:val="18"/>
            <w:szCs w:val="18"/>
          </w:rPr>
          <w:fldChar w:fldCharType="end"/>
        </w:r>
      </w:p>
    </w:sdtContent>
  </w:sdt>
  <w:p w14:paraId="3F5A3E70" w14:textId="77777777" w:rsidR="0041487F" w:rsidRPr="0041487F" w:rsidRDefault="0041487F" w:rsidP="004148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0B816" w14:textId="77777777" w:rsidR="00302B58" w:rsidRDefault="00302B58" w:rsidP="00A51EA0">
      <w:r>
        <w:separator/>
      </w:r>
    </w:p>
  </w:footnote>
  <w:footnote w:type="continuationSeparator" w:id="0">
    <w:p w14:paraId="560B437B" w14:textId="77777777" w:rsidR="00302B58" w:rsidRDefault="00302B58" w:rsidP="00A51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F8DDF" w14:textId="7E884CF7" w:rsidR="00A51EA0" w:rsidRPr="0041487F" w:rsidRDefault="00A51EA0" w:rsidP="00A51EA0">
    <w:pPr>
      <w:pStyle w:val="Header"/>
      <w:jc w:val="center"/>
      <w:rPr>
        <w:i/>
        <w:i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D759E" w14:textId="77777777" w:rsidR="0041487F" w:rsidRPr="0041487F" w:rsidRDefault="0041487F" w:rsidP="0041487F">
    <w:pPr>
      <w:pStyle w:val="Header"/>
      <w:jc w:val="center"/>
      <w:rPr>
        <w:i/>
        <w:iCs/>
        <w:sz w:val="18"/>
        <w:szCs w:val="18"/>
      </w:rPr>
    </w:pPr>
    <w:bookmarkStart w:id="2" w:name="_Hlk117595207"/>
    <w:r w:rsidRPr="0041487F">
      <w:rPr>
        <w:i/>
        <w:iCs/>
        <w:sz w:val="18"/>
        <w:szCs w:val="18"/>
      </w:rPr>
      <w:t>Order 11.1: Order for Linked Criminal and Care Directions</w:t>
    </w:r>
  </w:p>
  <w:bookmarkEnd w:id="2"/>
  <w:p w14:paraId="320F756B" w14:textId="77777777" w:rsidR="0041487F" w:rsidRDefault="004148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1250E"/>
    <w:multiLevelType w:val="hybridMultilevel"/>
    <w:tmpl w:val="EFB45D12"/>
    <w:lvl w:ilvl="0" w:tplc="FFFFFFFF">
      <w:start w:val="1"/>
      <w:numFmt w:val="decimal"/>
      <w:lvlText w:val="%1."/>
      <w:lvlJc w:val="left"/>
      <w:pPr>
        <w:ind w:left="720" w:hanging="720"/>
      </w:pPr>
      <w:rPr>
        <w:rFonts w:hint="default"/>
        <w:b w:val="0"/>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4A4210"/>
    <w:multiLevelType w:val="hybridMultilevel"/>
    <w:tmpl w:val="91E816D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AB05FD"/>
    <w:multiLevelType w:val="hybridMultilevel"/>
    <w:tmpl w:val="7E76D2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02620E"/>
    <w:multiLevelType w:val="hybridMultilevel"/>
    <w:tmpl w:val="EFB45D12"/>
    <w:lvl w:ilvl="0" w:tplc="FFFFFFFF">
      <w:start w:val="1"/>
      <w:numFmt w:val="decimal"/>
      <w:lvlText w:val="%1."/>
      <w:lvlJc w:val="left"/>
      <w:pPr>
        <w:ind w:left="720" w:hanging="720"/>
      </w:pPr>
      <w:rPr>
        <w:rFonts w:hint="default"/>
        <w:b w:val="0"/>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C0D309D"/>
    <w:multiLevelType w:val="hybridMultilevel"/>
    <w:tmpl w:val="4E74430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7C7FE0"/>
    <w:multiLevelType w:val="hybridMultilevel"/>
    <w:tmpl w:val="CF2EBA8A"/>
    <w:lvl w:ilvl="0" w:tplc="B35EAE36">
      <w:start w:val="1"/>
      <w:numFmt w:val="decimal"/>
      <w:lvlText w:val="%1."/>
      <w:lvlJc w:val="left"/>
      <w:pPr>
        <w:ind w:left="720" w:hanging="720"/>
      </w:pPr>
      <w:rPr>
        <w:rFonts w:hint="default"/>
        <w:b w:val="0"/>
        <w:color w:val="000000" w:themeColor="text1"/>
      </w:rPr>
    </w:lvl>
    <w:lvl w:ilvl="1" w:tplc="17EE880C">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911CCC"/>
    <w:multiLevelType w:val="multilevel"/>
    <w:tmpl w:val="9698AD56"/>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5440E58"/>
    <w:multiLevelType w:val="hybridMultilevel"/>
    <w:tmpl w:val="BDF60AE4"/>
    <w:lvl w:ilvl="0" w:tplc="DEEC84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267137"/>
    <w:multiLevelType w:val="multilevel"/>
    <w:tmpl w:val="5784FADA"/>
    <w:lvl w:ilvl="0">
      <w:start w:val="1"/>
      <w:numFmt w:val="decimal"/>
      <w:lvlText w:val="%1."/>
      <w:lvlJc w:val="left"/>
      <w:pPr>
        <w:ind w:left="720" w:hanging="72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9921C45"/>
    <w:multiLevelType w:val="multilevel"/>
    <w:tmpl w:val="E3282D4E"/>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0" w15:restartNumberingAfterBreak="0">
    <w:nsid w:val="4F024853"/>
    <w:multiLevelType w:val="hybridMultilevel"/>
    <w:tmpl w:val="FB269862"/>
    <w:lvl w:ilvl="0" w:tplc="808CE7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7E372E"/>
    <w:multiLevelType w:val="hybridMultilevel"/>
    <w:tmpl w:val="A768B22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4F1602B"/>
    <w:multiLevelType w:val="multilevel"/>
    <w:tmpl w:val="04E2B34A"/>
    <w:lvl w:ilvl="0">
      <w:start w:val="1"/>
      <w:numFmt w:val="decimal"/>
      <w:lvlText w:val="%1."/>
      <w:lvlJc w:val="left"/>
      <w:pPr>
        <w:tabs>
          <w:tab w:val="num" w:pos="567"/>
        </w:tabs>
        <w:ind w:left="567" w:hanging="567"/>
      </w:pPr>
      <w:rPr>
        <w:rFonts w:hint="default"/>
        <w:b w:val="0"/>
        <w:i w:val="0"/>
        <w:iCs/>
        <w:color w:val="auto"/>
      </w:rPr>
    </w:lvl>
    <w:lvl w:ilvl="1">
      <w:start w:val="1"/>
      <w:numFmt w:val="lowerLetter"/>
      <w:lvlText w:val="%2."/>
      <w:lvlJc w:val="left"/>
      <w:pPr>
        <w:ind w:left="927" w:hanging="360"/>
      </w:pPr>
      <w:rPr>
        <w:i w:val="0"/>
        <w:iCs/>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3" w15:restartNumberingAfterBreak="0">
    <w:nsid w:val="5A84429D"/>
    <w:multiLevelType w:val="multilevel"/>
    <w:tmpl w:val="E8E67C9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4" w15:restartNumberingAfterBreak="0">
    <w:nsid w:val="63602A55"/>
    <w:multiLevelType w:val="hybridMultilevel"/>
    <w:tmpl w:val="1D4AFF22"/>
    <w:lvl w:ilvl="0" w:tplc="FC0612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5647C7"/>
    <w:multiLevelType w:val="hybridMultilevel"/>
    <w:tmpl w:val="47CA724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E086C55"/>
    <w:multiLevelType w:val="hybridMultilevel"/>
    <w:tmpl w:val="A17211C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C97052"/>
    <w:multiLevelType w:val="hybridMultilevel"/>
    <w:tmpl w:val="96EC7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A66F2D"/>
    <w:multiLevelType w:val="hybridMultilevel"/>
    <w:tmpl w:val="EFB45D12"/>
    <w:lvl w:ilvl="0" w:tplc="FFFFFFFF">
      <w:start w:val="1"/>
      <w:numFmt w:val="decimal"/>
      <w:lvlText w:val="%1."/>
      <w:lvlJc w:val="left"/>
      <w:pPr>
        <w:ind w:left="720" w:hanging="720"/>
      </w:pPr>
      <w:rPr>
        <w:rFonts w:hint="default"/>
        <w:b w:val="0"/>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A747E21"/>
    <w:multiLevelType w:val="hybridMultilevel"/>
    <w:tmpl w:val="D714A3AA"/>
    <w:lvl w:ilvl="0" w:tplc="41FE074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1174084">
    <w:abstractNumId w:val="10"/>
  </w:num>
  <w:num w:numId="2" w16cid:durableId="1558665644">
    <w:abstractNumId w:val="19"/>
  </w:num>
  <w:num w:numId="3" w16cid:durableId="57092759">
    <w:abstractNumId w:val="6"/>
  </w:num>
  <w:num w:numId="4" w16cid:durableId="1873767223">
    <w:abstractNumId w:val="7"/>
  </w:num>
  <w:num w:numId="5" w16cid:durableId="556205713">
    <w:abstractNumId w:val="5"/>
  </w:num>
  <w:num w:numId="6" w16cid:durableId="1663122647">
    <w:abstractNumId w:val="13"/>
  </w:num>
  <w:num w:numId="7" w16cid:durableId="897401327">
    <w:abstractNumId w:val="12"/>
  </w:num>
  <w:num w:numId="8" w16cid:durableId="1452935607">
    <w:abstractNumId w:val="16"/>
  </w:num>
  <w:num w:numId="9" w16cid:durableId="1755974403">
    <w:abstractNumId w:val="15"/>
  </w:num>
  <w:num w:numId="10" w16cid:durableId="488061633">
    <w:abstractNumId w:val="2"/>
  </w:num>
  <w:num w:numId="11" w16cid:durableId="1058363700">
    <w:abstractNumId w:val="1"/>
  </w:num>
  <w:num w:numId="12" w16cid:durableId="1611931616">
    <w:abstractNumId w:val="11"/>
  </w:num>
  <w:num w:numId="13" w16cid:durableId="1100025526">
    <w:abstractNumId w:val="0"/>
  </w:num>
  <w:num w:numId="14" w16cid:durableId="1304849214">
    <w:abstractNumId w:val="14"/>
  </w:num>
  <w:num w:numId="15" w16cid:durableId="49577015">
    <w:abstractNumId w:val="3"/>
  </w:num>
  <w:num w:numId="16" w16cid:durableId="660156361">
    <w:abstractNumId w:val="17"/>
  </w:num>
  <w:num w:numId="17" w16cid:durableId="1084493351">
    <w:abstractNumId w:val="4"/>
  </w:num>
  <w:num w:numId="18" w16cid:durableId="1122923212">
    <w:abstractNumId w:val="9"/>
  </w:num>
  <w:num w:numId="19" w16cid:durableId="750929193">
    <w:abstractNumId w:val="8"/>
  </w:num>
  <w:num w:numId="20" w16cid:durableId="15724269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2E1"/>
    <w:rsid w:val="0000228C"/>
    <w:rsid w:val="00012808"/>
    <w:rsid w:val="0005392B"/>
    <w:rsid w:val="00054154"/>
    <w:rsid w:val="00075522"/>
    <w:rsid w:val="000A0E68"/>
    <w:rsid w:val="000B2B5F"/>
    <w:rsid w:val="000E3485"/>
    <w:rsid w:val="000F1EE1"/>
    <w:rsid w:val="0010056B"/>
    <w:rsid w:val="00112EDE"/>
    <w:rsid w:val="001219B0"/>
    <w:rsid w:val="0012554A"/>
    <w:rsid w:val="00126EA4"/>
    <w:rsid w:val="0013667B"/>
    <w:rsid w:val="00136F51"/>
    <w:rsid w:val="001578A4"/>
    <w:rsid w:val="00183A0B"/>
    <w:rsid w:val="00185EE9"/>
    <w:rsid w:val="001A4A43"/>
    <w:rsid w:val="001A789A"/>
    <w:rsid w:val="001C2E85"/>
    <w:rsid w:val="001D7AD0"/>
    <w:rsid w:val="001E6384"/>
    <w:rsid w:val="00214C08"/>
    <w:rsid w:val="00224FA2"/>
    <w:rsid w:val="00232CE2"/>
    <w:rsid w:val="002460E0"/>
    <w:rsid w:val="00250376"/>
    <w:rsid w:val="0026030F"/>
    <w:rsid w:val="00270FA4"/>
    <w:rsid w:val="00272583"/>
    <w:rsid w:val="002743D0"/>
    <w:rsid w:val="00284143"/>
    <w:rsid w:val="00296EB1"/>
    <w:rsid w:val="002C08C7"/>
    <w:rsid w:val="002C14EB"/>
    <w:rsid w:val="002D1105"/>
    <w:rsid w:val="00302B58"/>
    <w:rsid w:val="00310610"/>
    <w:rsid w:val="003301B8"/>
    <w:rsid w:val="0033432F"/>
    <w:rsid w:val="0035199A"/>
    <w:rsid w:val="0035569A"/>
    <w:rsid w:val="0036757E"/>
    <w:rsid w:val="003C1709"/>
    <w:rsid w:val="003D380B"/>
    <w:rsid w:val="003E09C0"/>
    <w:rsid w:val="003F7997"/>
    <w:rsid w:val="004107D5"/>
    <w:rsid w:val="0041487F"/>
    <w:rsid w:val="00426406"/>
    <w:rsid w:val="00435A6C"/>
    <w:rsid w:val="00441F93"/>
    <w:rsid w:val="004453EF"/>
    <w:rsid w:val="0045301F"/>
    <w:rsid w:val="004669C9"/>
    <w:rsid w:val="00473E78"/>
    <w:rsid w:val="00477AE7"/>
    <w:rsid w:val="00483E59"/>
    <w:rsid w:val="00487632"/>
    <w:rsid w:val="004A273F"/>
    <w:rsid w:val="004A2764"/>
    <w:rsid w:val="004B4748"/>
    <w:rsid w:val="004C38D1"/>
    <w:rsid w:val="004C45E6"/>
    <w:rsid w:val="004C76DD"/>
    <w:rsid w:val="004E096E"/>
    <w:rsid w:val="004E585C"/>
    <w:rsid w:val="004E7525"/>
    <w:rsid w:val="004F44B4"/>
    <w:rsid w:val="005014CA"/>
    <w:rsid w:val="00503BEF"/>
    <w:rsid w:val="00510AE3"/>
    <w:rsid w:val="00511FB5"/>
    <w:rsid w:val="00512481"/>
    <w:rsid w:val="005248C0"/>
    <w:rsid w:val="00527C11"/>
    <w:rsid w:val="005320E5"/>
    <w:rsid w:val="0053448E"/>
    <w:rsid w:val="005441D0"/>
    <w:rsid w:val="0054444A"/>
    <w:rsid w:val="005469D6"/>
    <w:rsid w:val="0055423C"/>
    <w:rsid w:val="00562CEB"/>
    <w:rsid w:val="00567420"/>
    <w:rsid w:val="00571CDC"/>
    <w:rsid w:val="005747EA"/>
    <w:rsid w:val="0059468B"/>
    <w:rsid w:val="005A6418"/>
    <w:rsid w:val="005B5FA9"/>
    <w:rsid w:val="00632242"/>
    <w:rsid w:val="00636F84"/>
    <w:rsid w:val="0064275E"/>
    <w:rsid w:val="0067543C"/>
    <w:rsid w:val="006762FB"/>
    <w:rsid w:val="00694355"/>
    <w:rsid w:val="00694A2F"/>
    <w:rsid w:val="006963B3"/>
    <w:rsid w:val="006A4F0B"/>
    <w:rsid w:val="006B350B"/>
    <w:rsid w:val="006D11BF"/>
    <w:rsid w:val="006D2BC4"/>
    <w:rsid w:val="00726A1F"/>
    <w:rsid w:val="00762905"/>
    <w:rsid w:val="00773259"/>
    <w:rsid w:val="007744DA"/>
    <w:rsid w:val="00786AEA"/>
    <w:rsid w:val="00793757"/>
    <w:rsid w:val="007A02A6"/>
    <w:rsid w:val="007B7537"/>
    <w:rsid w:val="007D38B4"/>
    <w:rsid w:val="007D5A69"/>
    <w:rsid w:val="007E161C"/>
    <w:rsid w:val="007E4EE3"/>
    <w:rsid w:val="007F0C9A"/>
    <w:rsid w:val="00802934"/>
    <w:rsid w:val="008040A3"/>
    <w:rsid w:val="0081017D"/>
    <w:rsid w:val="008177E2"/>
    <w:rsid w:val="00826F65"/>
    <w:rsid w:val="00836488"/>
    <w:rsid w:val="00837232"/>
    <w:rsid w:val="0086241C"/>
    <w:rsid w:val="00880DCA"/>
    <w:rsid w:val="00883AEA"/>
    <w:rsid w:val="00895C2B"/>
    <w:rsid w:val="008A6E44"/>
    <w:rsid w:val="008A71AC"/>
    <w:rsid w:val="008C1797"/>
    <w:rsid w:val="008D5117"/>
    <w:rsid w:val="008D5636"/>
    <w:rsid w:val="008F101A"/>
    <w:rsid w:val="008F59A1"/>
    <w:rsid w:val="00901D31"/>
    <w:rsid w:val="0092598F"/>
    <w:rsid w:val="009532E1"/>
    <w:rsid w:val="00960A5A"/>
    <w:rsid w:val="009637FA"/>
    <w:rsid w:val="00986702"/>
    <w:rsid w:val="009907F7"/>
    <w:rsid w:val="00995C65"/>
    <w:rsid w:val="00997204"/>
    <w:rsid w:val="009B3DA8"/>
    <w:rsid w:val="009C242B"/>
    <w:rsid w:val="009D3599"/>
    <w:rsid w:val="009E3EA2"/>
    <w:rsid w:val="00A03506"/>
    <w:rsid w:val="00A26F40"/>
    <w:rsid w:val="00A51EA0"/>
    <w:rsid w:val="00A94D7C"/>
    <w:rsid w:val="00AB413D"/>
    <w:rsid w:val="00AC4D03"/>
    <w:rsid w:val="00AC7F34"/>
    <w:rsid w:val="00AF19EB"/>
    <w:rsid w:val="00B031D2"/>
    <w:rsid w:val="00B055EC"/>
    <w:rsid w:val="00B11F52"/>
    <w:rsid w:val="00B15671"/>
    <w:rsid w:val="00B200F5"/>
    <w:rsid w:val="00B2439D"/>
    <w:rsid w:val="00B33A7F"/>
    <w:rsid w:val="00B602B5"/>
    <w:rsid w:val="00B62880"/>
    <w:rsid w:val="00B671A1"/>
    <w:rsid w:val="00B70C4E"/>
    <w:rsid w:val="00B73392"/>
    <w:rsid w:val="00B85E74"/>
    <w:rsid w:val="00B91409"/>
    <w:rsid w:val="00B92F33"/>
    <w:rsid w:val="00B97D67"/>
    <w:rsid w:val="00BA0F95"/>
    <w:rsid w:val="00BA135E"/>
    <w:rsid w:val="00BA773C"/>
    <w:rsid w:val="00BD18DF"/>
    <w:rsid w:val="00BD61FF"/>
    <w:rsid w:val="00BD7489"/>
    <w:rsid w:val="00BF3C31"/>
    <w:rsid w:val="00BF6D93"/>
    <w:rsid w:val="00BF799F"/>
    <w:rsid w:val="00C003C4"/>
    <w:rsid w:val="00C015CA"/>
    <w:rsid w:val="00C04D1F"/>
    <w:rsid w:val="00C21426"/>
    <w:rsid w:val="00C2493F"/>
    <w:rsid w:val="00C2669F"/>
    <w:rsid w:val="00C403CC"/>
    <w:rsid w:val="00C4574C"/>
    <w:rsid w:val="00C5552D"/>
    <w:rsid w:val="00C57402"/>
    <w:rsid w:val="00C663C8"/>
    <w:rsid w:val="00C707F6"/>
    <w:rsid w:val="00C828A6"/>
    <w:rsid w:val="00C92D8A"/>
    <w:rsid w:val="00CA03AA"/>
    <w:rsid w:val="00CD0A69"/>
    <w:rsid w:val="00CD42CB"/>
    <w:rsid w:val="00CF2403"/>
    <w:rsid w:val="00CF7241"/>
    <w:rsid w:val="00D127BD"/>
    <w:rsid w:val="00D13D1C"/>
    <w:rsid w:val="00D13D5A"/>
    <w:rsid w:val="00D21189"/>
    <w:rsid w:val="00D51A56"/>
    <w:rsid w:val="00D56399"/>
    <w:rsid w:val="00D63E92"/>
    <w:rsid w:val="00D6644D"/>
    <w:rsid w:val="00D66BDC"/>
    <w:rsid w:val="00D72CF8"/>
    <w:rsid w:val="00D764A7"/>
    <w:rsid w:val="00D84F81"/>
    <w:rsid w:val="00D856FA"/>
    <w:rsid w:val="00D919B6"/>
    <w:rsid w:val="00D91ABE"/>
    <w:rsid w:val="00D97D49"/>
    <w:rsid w:val="00DA70C6"/>
    <w:rsid w:val="00DC13B1"/>
    <w:rsid w:val="00DC2185"/>
    <w:rsid w:val="00DE1E62"/>
    <w:rsid w:val="00DE4F19"/>
    <w:rsid w:val="00DF7D79"/>
    <w:rsid w:val="00E12D4D"/>
    <w:rsid w:val="00E15EA8"/>
    <w:rsid w:val="00E21779"/>
    <w:rsid w:val="00E238F2"/>
    <w:rsid w:val="00E24000"/>
    <w:rsid w:val="00E27CD0"/>
    <w:rsid w:val="00E3428B"/>
    <w:rsid w:val="00E60AC1"/>
    <w:rsid w:val="00E646C3"/>
    <w:rsid w:val="00E73C06"/>
    <w:rsid w:val="00E91D43"/>
    <w:rsid w:val="00E92630"/>
    <w:rsid w:val="00E96570"/>
    <w:rsid w:val="00EA309C"/>
    <w:rsid w:val="00EB1BB0"/>
    <w:rsid w:val="00EC0361"/>
    <w:rsid w:val="00EC0AE1"/>
    <w:rsid w:val="00EC1C0E"/>
    <w:rsid w:val="00EE04DF"/>
    <w:rsid w:val="00EE3A22"/>
    <w:rsid w:val="00EE40DC"/>
    <w:rsid w:val="00F04A9E"/>
    <w:rsid w:val="00F06DB3"/>
    <w:rsid w:val="00F120E7"/>
    <w:rsid w:val="00F422A8"/>
    <w:rsid w:val="00F453B0"/>
    <w:rsid w:val="00F66132"/>
    <w:rsid w:val="00F823BA"/>
    <w:rsid w:val="00FA3DB9"/>
    <w:rsid w:val="00FA77F3"/>
    <w:rsid w:val="00FB2614"/>
    <w:rsid w:val="00FB5248"/>
    <w:rsid w:val="00FC1AEC"/>
    <w:rsid w:val="00FD69D8"/>
    <w:rsid w:val="00FF1A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16B0459"/>
  <w14:defaultImageDpi w14:val="32767"/>
  <w15:chartTrackingRefBased/>
  <w15:docId w15:val="{12229EFA-98CF-9B45-BCEA-1427C107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37232"/>
  </w:style>
  <w:style w:type="paragraph" w:styleId="Heading2">
    <w:name w:val="heading 2"/>
    <w:basedOn w:val="Normal"/>
    <w:next w:val="Normal"/>
    <w:link w:val="Heading2Char"/>
    <w:uiPriority w:val="9"/>
    <w:unhideWhenUsed/>
    <w:qFormat/>
    <w:rsid w:val="00DF7D79"/>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232"/>
    <w:pPr>
      <w:ind w:left="567"/>
      <w:contextualSpacing/>
    </w:pPr>
  </w:style>
  <w:style w:type="paragraph" w:styleId="Header">
    <w:name w:val="header"/>
    <w:basedOn w:val="Normal"/>
    <w:link w:val="HeaderChar"/>
    <w:uiPriority w:val="99"/>
    <w:unhideWhenUsed/>
    <w:rsid w:val="00A51EA0"/>
    <w:pPr>
      <w:tabs>
        <w:tab w:val="center" w:pos="4513"/>
        <w:tab w:val="right" w:pos="9026"/>
      </w:tabs>
    </w:pPr>
  </w:style>
  <w:style w:type="character" w:customStyle="1" w:styleId="HeaderChar">
    <w:name w:val="Header Char"/>
    <w:basedOn w:val="DefaultParagraphFont"/>
    <w:link w:val="Header"/>
    <w:uiPriority w:val="99"/>
    <w:rsid w:val="00A51EA0"/>
  </w:style>
  <w:style w:type="paragraph" w:styleId="Footer">
    <w:name w:val="footer"/>
    <w:basedOn w:val="Normal"/>
    <w:link w:val="FooterChar"/>
    <w:uiPriority w:val="99"/>
    <w:unhideWhenUsed/>
    <w:rsid w:val="00A51EA0"/>
    <w:pPr>
      <w:tabs>
        <w:tab w:val="center" w:pos="4513"/>
        <w:tab w:val="right" w:pos="9026"/>
      </w:tabs>
    </w:pPr>
  </w:style>
  <w:style w:type="character" w:customStyle="1" w:styleId="FooterChar">
    <w:name w:val="Footer Char"/>
    <w:basedOn w:val="DefaultParagraphFont"/>
    <w:link w:val="Footer"/>
    <w:uiPriority w:val="99"/>
    <w:rsid w:val="00A51EA0"/>
  </w:style>
  <w:style w:type="numbering" w:customStyle="1" w:styleId="CurrentList1">
    <w:name w:val="Current List1"/>
    <w:uiPriority w:val="99"/>
    <w:rsid w:val="004E7525"/>
    <w:pPr>
      <w:numPr>
        <w:numId w:val="3"/>
      </w:numPr>
    </w:pPr>
  </w:style>
  <w:style w:type="table" w:styleId="TableGrid">
    <w:name w:val="Table Grid"/>
    <w:basedOn w:val="TableNormal"/>
    <w:uiPriority w:val="39"/>
    <w:rsid w:val="00BA1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F7D79"/>
    <w:rPr>
      <w:b/>
      <w:bCs/>
    </w:rPr>
  </w:style>
  <w:style w:type="character" w:customStyle="1" w:styleId="normaltextrun">
    <w:name w:val="normaltextrun"/>
    <w:basedOn w:val="DefaultParagraphFont"/>
    <w:rsid w:val="00E21779"/>
  </w:style>
  <w:style w:type="character" w:customStyle="1" w:styleId="eop">
    <w:name w:val="eop"/>
    <w:basedOn w:val="DefaultParagraphFont"/>
    <w:rsid w:val="00E21779"/>
  </w:style>
  <w:style w:type="paragraph" w:styleId="Title">
    <w:name w:val="Title"/>
    <w:basedOn w:val="Normal"/>
    <w:next w:val="Normal"/>
    <w:link w:val="TitleChar"/>
    <w:uiPriority w:val="10"/>
    <w:qFormat/>
    <w:rsid w:val="00EE3A22"/>
    <w:pPr>
      <w:keepNext/>
      <w:keepLines/>
      <w:spacing w:before="480" w:after="120"/>
    </w:pPr>
    <w:rPr>
      <w:rFonts w:eastAsia="Times New Roman"/>
      <w:b/>
      <w:sz w:val="72"/>
      <w:szCs w:val="72"/>
      <w:lang w:eastAsia="en-GB"/>
    </w:rPr>
  </w:style>
  <w:style w:type="character" w:customStyle="1" w:styleId="TitleChar">
    <w:name w:val="Title Char"/>
    <w:basedOn w:val="DefaultParagraphFont"/>
    <w:link w:val="Title"/>
    <w:uiPriority w:val="10"/>
    <w:rsid w:val="00EE3A22"/>
    <w:rPr>
      <w:rFonts w:eastAsia="Times New Roman"/>
      <w:b/>
      <w:sz w:val="72"/>
      <w:szCs w:val="72"/>
      <w:lang w:eastAsia="en-GB"/>
    </w:rPr>
  </w:style>
  <w:style w:type="character" w:styleId="CommentReference">
    <w:name w:val="annotation reference"/>
    <w:basedOn w:val="DefaultParagraphFont"/>
    <w:uiPriority w:val="99"/>
    <w:semiHidden/>
    <w:unhideWhenUsed/>
    <w:rsid w:val="0041487F"/>
    <w:rPr>
      <w:sz w:val="16"/>
      <w:szCs w:val="16"/>
    </w:rPr>
  </w:style>
  <w:style w:type="paragraph" w:styleId="CommentText">
    <w:name w:val="annotation text"/>
    <w:basedOn w:val="Normal"/>
    <w:link w:val="CommentTextChar"/>
    <w:uiPriority w:val="99"/>
    <w:unhideWhenUsed/>
    <w:rsid w:val="0041487F"/>
    <w:rPr>
      <w:sz w:val="20"/>
      <w:szCs w:val="20"/>
    </w:rPr>
  </w:style>
  <w:style w:type="character" w:customStyle="1" w:styleId="CommentTextChar">
    <w:name w:val="Comment Text Char"/>
    <w:basedOn w:val="DefaultParagraphFont"/>
    <w:link w:val="CommentText"/>
    <w:uiPriority w:val="99"/>
    <w:rsid w:val="0041487F"/>
    <w:rPr>
      <w:sz w:val="20"/>
      <w:szCs w:val="20"/>
    </w:rPr>
  </w:style>
  <w:style w:type="paragraph" w:styleId="CommentSubject">
    <w:name w:val="annotation subject"/>
    <w:basedOn w:val="CommentText"/>
    <w:next w:val="CommentText"/>
    <w:link w:val="CommentSubjectChar"/>
    <w:uiPriority w:val="99"/>
    <w:semiHidden/>
    <w:unhideWhenUsed/>
    <w:rsid w:val="0041487F"/>
    <w:rPr>
      <w:b/>
      <w:bCs/>
    </w:rPr>
  </w:style>
  <w:style w:type="character" w:customStyle="1" w:styleId="CommentSubjectChar">
    <w:name w:val="Comment Subject Char"/>
    <w:basedOn w:val="CommentTextChar"/>
    <w:link w:val="CommentSubject"/>
    <w:uiPriority w:val="99"/>
    <w:semiHidden/>
    <w:rsid w:val="0041487F"/>
    <w:rPr>
      <w:b/>
      <w:bCs/>
      <w:sz w:val="20"/>
      <w:szCs w:val="20"/>
    </w:rPr>
  </w:style>
  <w:style w:type="paragraph" w:styleId="Revision">
    <w:name w:val="Revision"/>
    <w:hidden/>
    <w:uiPriority w:val="99"/>
    <w:semiHidden/>
    <w:rsid w:val="00D91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976</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Howard</dc:creator>
  <cp:keywords/>
  <dc:description/>
  <cp:lastModifiedBy>Melissa Chapman</cp:lastModifiedBy>
  <cp:revision>3</cp:revision>
  <cp:lastPrinted>2022-11-21T14:09:00Z</cp:lastPrinted>
  <dcterms:created xsi:type="dcterms:W3CDTF">2024-05-13T09:25:00Z</dcterms:created>
  <dcterms:modified xsi:type="dcterms:W3CDTF">2024-05-13T09:25:00Z</dcterms:modified>
</cp:coreProperties>
</file>